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540F1872" w:rsidR="0085764D" w:rsidRPr="00AF3BD7" w:rsidRDefault="00A440D4" w:rsidP="00952004">
            <w:pPr>
              <w:jc w:val="center"/>
            </w:pPr>
            <w:r>
              <w:t>23.04</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6BE67AAF" w:rsidR="0085764D" w:rsidRPr="000D1EBD" w:rsidRDefault="00A440D4" w:rsidP="00246B2E">
            <w:pPr>
              <w:tabs>
                <w:tab w:val="center" w:pos="2160"/>
              </w:tabs>
              <w:jc w:val="center"/>
            </w:pPr>
            <w:r>
              <w:t>17</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38185899" w:rsidR="000E119F" w:rsidRPr="004D5F07" w:rsidRDefault="00A440D4" w:rsidP="00B0111E">
            <w:pPr>
              <w:jc w:val="both"/>
              <w:rPr>
                <w:sz w:val="24"/>
                <w:szCs w:val="24"/>
              </w:rPr>
            </w:pPr>
            <w:r>
              <w:rPr>
                <w:sz w:val="24"/>
                <w:szCs w:val="24"/>
              </w:rPr>
              <w:t>Наместникова Светлана</w:t>
            </w:r>
            <w:r w:rsidR="000E119F" w:rsidRPr="004D5F07">
              <w:rPr>
                <w:sz w:val="24"/>
                <w:szCs w:val="24"/>
              </w:rPr>
              <w:t xml:space="preserve">  Владимировна</w:t>
            </w:r>
          </w:p>
        </w:tc>
        <w:tc>
          <w:tcPr>
            <w:tcW w:w="2996" w:type="pct"/>
          </w:tcPr>
          <w:p w14:paraId="0606D4B6" w14:textId="6A0E48F2" w:rsidR="000E119F" w:rsidRPr="004D5F07" w:rsidRDefault="00F149ED" w:rsidP="00A440D4">
            <w:pPr>
              <w:jc w:val="both"/>
            </w:pPr>
            <w:r>
              <w:rPr>
                <w:sz w:val="24"/>
                <w:szCs w:val="24"/>
              </w:rPr>
              <w:t xml:space="preserve">- </w:t>
            </w:r>
            <w:r w:rsidR="00A440D4">
              <w:rPr>
                <w:sz w:val="24"/>
                <w:szCs w:val="24"/>
              </w:rPr>
              <w:t>ведущий консультант</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77FFEE57" w:rsidR="00061F52" w:rsidRPr="00773FEC" w:rsidRDefault="00061F52" w:rsidP="00061F52">
      <w:pPr>
        <w:ind w:firstLine="709"/>
        <w:jc w:val="both"/>
        <w:rPr>
          <w:sz w:val="24"/>
          <w:szCs w:val="24"/>
        </w:rPr>
      </w:pPr>
      <w:r w:rsidRPr="00D43A23">
        <w:rPr>
          <w:sz w:val="24"/>
          <w:szCs w:val="24"/>
        </w:rPr>
        <w:t xml:space="preserve">Правление региональной службы по тарифам Нижегородской области заседает </w:t>
      </w:r>
      <w:proofErr w:type="gramStart"/>
      <w:r w:rsidR="007C5525" w:rsidRPr="00D43A23">
        <w:rPr>
          <w:sz w:val="24"/>
          <w:szCs w:val="24"/>
        </w:rPr>
        <w:t xml:space="preserve">в </w:t>
      </w:r>
      <w:r w:rsidRPr="00D43A23">
        <w:rPr>
          <w:sz w:val="24"/>
          <w:szCs w:val="24"/>
        </w:rPr>
        <w:t xml:space="preserve"> полном</w:t>
      </w:r>
      <w:proofErr w:type="gramEnd"/>
      <w:r w:rsidRPr="00D43A23">
        <w:rPr>
          <w:sz w:val="24"/>
          <w:szCs w:val="24"/>
        </w:rPr>
        <w:t xml:space="preserve"> составе. Кворум</w:t>
      </w:r>
      <w:r w:rsidRPr="00995D30">
        <w:rPr>
          <w:sz w:val="24"/>
          <w:szCs w:val="24"/>
        </w:rPr>
        <w:t xml:space="preserve"> для принятия решений имеется.</w:t>
      </w:r>
      <w:r w:rsidRPr="00995D30">
        <w:rPr>
          <w:b/>
          <w:bCs/>
          <w:sz w:val="24"/>
          <w:szCs w:val="24"/>
        </w:rPr>
        <w:t xml:space="preserve"> </w:t>
      </w:r>
      <w:r w:rsidRPr="00995D30">
        <w:rPr>
          <w:sz w:val="24"/>
          <w:szCs w:val="24"/>
        </w:rPr>
        <w:t>Представитель</w:t>
      </w:r>
      <w:r w:rsidRPr="00995D30">
        <w:rPr>
          <w:b/>
          <w:bCs/>
          <w:sz w:val="24"/>
          <w:szCs w:val="24"/>
        </w:rPr>
        <w:t xml:space="preserve"> </w:t>
      </w:r>
      <w:r w:rsidRPr="00995D30">
        <w:rPr>
          <w:bCs/>
          <w:sz w:val="24"/>
          <w:szCs w:val="24"/>
        </w:rPr>
        <w:t>Ассоциации</w:t>
      </w:r>
      <w:r w:rsidRPr="00995D30">
        <w:rPr>
          <w:b/>
          <w:bCs/>
          <w:sz w:val="24"/>
          <w:szCs w:val="24"/>
        </w:rPr>
        <w:t xml:space="preserve"> «</w:t>
      </w:r>
      <w:r w:rsidRPr="00995D30">
        <w:rPr>
          <w:sz w:val="24"/>
          <w:szCs w:val="24"/>
        </w:rPr>
        <w:t>НП Совет р</w:t>
      </w:r>
      <w:r w:rsidRPr="00885D6B">
        <w:rPr>
          <w:sz w:val="24"/>
          <w:szCs w:val="24"/>
        </w:rPr>
        <w:t xml:space="preserve">ынка» </w:t>
      </w:r>
      <w:proofErr w:type="spellStart"/>
      <w:r>
        <w:rPr>
          <w:sz w:val="24"/>
          <w:szCs w:val="24"/>
        </w:rPr>
        <w:t>Ф</w:t>
      </w:r>
      <w:r w:rsidRPr="00593CC5">
        <w:rPr>
          <w:sz w:val="24"/>
          <w:szCs w:val="24"/>
        </w:rPr>
        <w:t>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5E9CB5B5" w14:textId="77777777" w:rsidR="00363E04" w:rsidRDefault="00363E04" w:rsidP="00363E04">
      <w:pPr>
        <w:tabs>
          <w:tab w:val="left" w:pos="480"/>
        </w:tabs>
        <w:ind w:firstLine="709"/>
        <w:jc w:val="both"/>
        <w:rPr>
          <w:sz w:val="24"/>
          <w:szCs w:val="24"/>
        </w:rPr>
      </w:pPr>
    </w:p>
    <w:p w14:paraId="3CF3C396" w14:textId="77777777" w:rsidR="00363E04" w:rsidRDefault="00363E04" w:rsidP="00363E04">
      <w:pPr>
        <w:ind w:firstLine="709"/>
        <w:jc w:val="both"/>
        <w:rPr>
          <w:sz w:val="24"/>
          <w:szCs w:val="24"/>
        </w:rPr>
      </w:pPr>
    </w:p>
    <w:p w14:paraId="3AB41A2A" w14:textId="2D6D2DB1" w:rsidR="00F07F5E" w:rsidRDefault="00F07F5E" w:rsidP="00016834">
      <w:pPr>
        <w:ind w:firstLine="709"/>
        <w:jc w:val="both"/>
        <w:rPr>
          <w:sz w:val="24"/>
          <w:szCs w:val="24"/>
        </w:rPr>
      </w:pPr>
    </w:p>
    <w:p w14:paraId="2A5C9872" w14:textId="77777777" w:rsidR="00F07F5E" w:rsidRDefault="00F07F5E" w:rsidP="00F07F5E">
      <w:pPr>
        <w:tabs>
          <w:tab w:val="left" w:pos="480"/>
        </w:tabs>
        <w:ind w:firstLine="709"/>
        <w:jc w:val="both"/>
        <w:rPr>
          <w:sz w:val="24"/>
          <w:szCs w:val="24"/>
        </w:rPr>
      </w:pP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309E2D9B" w14:textId="5A692364" w:rsidR="00D03726" w:rsidRDefault="00D03726" w:rsidP="001A1CD7">
      <w:pPr>
        <w:tabs>
          <w:tab w:val="left" w:pos="480"/>
        </w:tabs>
        <w:ind w:firstLine="709"/>
        <w:jc w:val="both"/>
        <w:rPr>
          <w:sz w:val="24"/>
          <w:szCs w:val="24"/>
        </w:rPr>
      </w:pPr>
    </w:p>
    <w:p w14:paraId="0E7F9736" w14:textId="1CDC6150" w:rsidR="00D03726" w:rsidRDefault="00D03726" w:rsidP="001A1CD7">
      <w:pPr>
        <w:tabs>
          <w:tab w:val="left" w:pos="480"/>
        </w:tabs>
        <w:ind w:firstLine="709"/>
        <w:jc w:val="both"/>
        <w:rPr>
          <w:sz w:val="24"/>
          <w:szCs w:val="24"/>
        </w:rPr>
      </w:pPr>
    </w:p>
    <w:p w14:paraId="4D8DECF0" w14:textId="7E7A12CD" w:rsidR="00061F52" w:rsidRDefault="00061F52" w:rsidP="001A1CD7">
      <w:pPr>
        <w:tabs>
          <w:tab w:val="left" w:pos="480"/>
        </w:tabs>
        <w:ind w:firstLine="709"/>
        <w:jc w:val="both"/>
        <w:rPr>
          <w:sz w:val="24"/>
          <w:szCs w:val="24"/>
        </w:rPr>
      </w:pPr>
    </w:p>
    <w:p w14:paraId="2C30509D" w14:textId="2B711E91" w:rsidR="00061F52" w:rsidRDefault="00061F52" w:rsidP="001A1CD7">
      <w:pPr>
        <w:tabs>
          <w:tab w:val="left" w:pos="480"/>
        </w:tabs>
        <w:ind w:firstLine="709"/>
        <w:jc w:val="both"/>
        <w:rPr>
          <w:sz w:val="24"/>
          <w:szCs w:val="24"/>
        </w:rPr>
      </w:pPr>
    </w:p>
    <w:p w14:paraId="2DAE7ABE" w14:textId="77777777" w:rsidR="00061F52" w:rsidRDefault="00061F52" w:rsidP="001A1CD7">
      <w:pPr>
        <w:tabs>
          <w:tab w:val="left" w:pos="480"/>
        </w:tabs>
        <w:ind w:firstLine="709"/>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23B2B984" w14:textId="12EBB32B" w:rsidR="007C5525" w:rsidRPr="00CE4096" w:rsidRDefault="001529C2" w:rsidP="007C5525">
      <w:pPr>
        <w:ind w:firstLine="720"/>
        <w:jc w:val="both"/>
        <w:rPr>
          <w:sz w:val="24"/>
          <w:szCs w:val="24"/>
        </w:rPr>
      </w:pPr>
      <w:r w:rsidRPr="001529C2">
        <w:rPr>
          <w:b/>
          <w:sz w:val="24"/>
          <w:szCs w:val="24"/>
        </w:rPr>
        <w:t>1.</w:t>
      </w:r>
      <w:r>
        <w:rPr>
          <w:sz w:val="24"/>
          <w:szCs w:val="24"/>
        </w:rPr>
        <w:t xml:space="preserve"> </w:t>
      </w:r>
      <w:r w:rsidR="00A440D4">
        <w:rPr>
          <w:sz w:val="24"/>
          <w:szCs w:val="24"/>
        </w:rPr>
        <w:t>О</w:t>
      </w:r>
      <w:r w:rsidR="00A440D4" w:rsidRPr="00A440D4">
        <w:rPr>
          <w:sz w:val="24"/>
          <w:szCs w:val="24"/>
        </w:rPr>
        <w:t xml:space="preserve"> внесении изменений в решение региональной службы по тарифам Нижегородской области от 26 января 2024 г. № 2/1 «Об установлении в индивидуальном порядке платы за подключение (технологическое присоединение) объектов капитального строительства ОБЩЕСТВА С ОГРАНИЧЕННОЙ ОТВЕТСТВЕННОСТЬЮ «РАЗВИТИЕ ИННОВАЦИОННЫХ ПРОЕКТОВ» (ИНН 5249176805), г. Нижний Новгород, к системе теплоснабжения АКЦИОНЕРНОГО ОБЩЕСТВА «ОБЪЕДИНЕННЫЙ КОММУНАЛЬНЫЙ ОПЕРАТОР» (ИНН 5257087027), г. Нижний Новгород»</w:t>
      </w:r>
      <w:r w:rsidR="007C5525">
        <w:rPr>
          <w:sz w:val="24"/>
          <w:szCs w:val="24"/>
        </w:rPr>
        <w:t xml:space="preserve">. </w:t>
      </w:r>
      <w:r w:rsidR="007C5525" w:rsidRPr="00CE4096">
        <w:rPr>
          <w:noProof/>
          <w:sz w:val="24"/>
          <w:szCs w:val="24"/>
        </w:rPr>
        <w:t xml:space="preserve">Ответственный: начальник </w:t>
      </w:r>
      <w:r w:rsidR="00A440D4">
        <w:rPr>
          <w:noProof/>
          <w:sz w:val="24"/>
          <w:szCs w:val="24"/>
        </w:rPr>
        <w:t xml:space="preserve">сектора </w:t>
      </w:r>
      <w:r w:rsidR="007C5525" w:rsidRPr="00CE4096">
        <w:rPr>
          <w:noProof/>
          <w:sz w:val="24"/>
          <w:szCs w:val="24"/>
        </w:rPr>
        <w:t xml:space="preserve">региональной службы по тарифам Нижегородской области </w:t>
      </w:r>
      <w:r w:rsidR="00A440D4">
        <w:rPr>
          <w:noProof/>
          <w:sz w:val="24"/>
          <w:szCs w:val="24"/>
        </w:rPr>
        <w:t>Рыжакова И.С</w:t>
      </w:r>
      <w:r w:rsidR="007C5525" w:rsidRPr="00CE4096">
        <w:rPr>
          <w:noProof/>
          <w:sz w:val="24"/>
          <w:szCs w:val="24"/>
        </w:rPr>
        <w:t>.</w:t>
      </w:r>
    </w:p>
    <w:p w14:paraId="38CD58A7" w14:textId="719EE5E8" w:rsidR="0095411F" w:rsidRDefault="0095411F" w:rsidP="007C5525">
      <w:pPr>
        <w:ind w:firstLine="709"/>
        <w:jc w:val="both"/>
        <w:rPr>
          <w:b/>
          <w:sz w:val="24"/>
          <w:szCs w:val="24"/>
        </w:rPr>
      </w:pPr>
    </w:p>
    <w:p w14:paraId="77E6D87C" w14:textId="6F71DE9F" w:rsidR="00A440D4" w:rsidRDefault="00A440D4" w:rsidP="007C5525">
      <w:pPr>
        <w:ind w:firstLine="709"/>
        <w:jc w:val="both"/>
        <w:rPr>
          <w:b/>
          <w:sz w:val="24"/>
          <w:szCs w:val="24"/>
        </w:rPr>
      </w:pPr>
    </w:p>
    <w:p w14:paraId="7E765BEA" w14:textId="77777777" w:rsidR="00A440D4" w:rsidRDefault="00A440D4" w:rsidP="007C5525">
      <w:pPr>
        <w:ind w:firstLine="709"/>
        <w:jc w:val="both"/>
        <w:rPr>
          <w:b/>
          <w:sz w:val="24"/>
          <w:szCs w:val="24"/>
        </w:rPr>
      </w:pPr>
    </w:p>
    <w:p w14:paraId="6E49FDFB" w14:textId="0C248CF8" w:rsidR="0095411F" w:rsidRDefault="0095411F" w:rsidP="0095411F">
      <w:pPr>
        <w:jc w:val="both"/>
        <w:rPr>
          <w:b/>
          <w:sz w:val="24"/>
          <w:szCs w:val="24"/>
        </w:rPr>
      </w:pPr>
    </w:p>
    <w:p w14:paraId="6C3B554B" w14:textId="77777777" w:rsidR="00A440D4" w:rsidRDefault="001529C2" w:rsidP="00A440D4">
      <w:pPr>
        <w:tabs>
          <w:tab w:val="left" w:pos="1897"/>
        </w:tabs>
        <w:jc w:val="both"/>
        <w:rPr>
          <w:sz w:val="24"/>
          <w:szCs w:val="24"/>
        </w:rPr>
      </w:pPr>
      <w:r>
        <w:rPr>
          <w:b/>
          <w:sz w:val="24"/>
          <w:szCs w:val="24"/>
        </w:rPr>
        <w:t>1</w:t>
      </w:r>
      <w:r w:rsidR="007C5525" w:rsidRPr="00AC74EF">
        <w:rPr>
          <w:b/>
          <w:sz w:val="24"/>
          <w:szCs w:val="24"/>
        </w:rPr>
        <w:t xml:space="preserve">. СЛУШАЛИ: </w:t>
      </w:r>
      <w:r w:rsidR="00A440D4">
        <w:rPr>
          <w:sz w:val="24"/>
          <w:szCs w:val="24"/>
        </w:rPr>
        <w:t>О</w:t>
      </w:r>
      <w:r w:rsidR="00A440D4" w:rsidRPr="00A440D4">
        <w:rPr>
          <w:sz w:val="24"/>
          <w:szCs w:val="24"/>
        </w:rPr>
        <w:t xml:space="preserve"> внесении изменений в решение региональной службы по тарифам Нижегородской области от 26 января 2024 г. № 2/1 «Об установлении в индивидуальном порядке платы за подключение (технологическое присоединение) объектов капитального строительства ОБЩЕСТВА С ОГРАНИЧЕННОЙ ОТВЕТСТВЕННОСТЬЮ «РАЗВИТИЕ ИННОВАЦИОННЫХ ПРОЕКТОВ» (ИНН 5249176805), г. Нижний Новгород, к системе теплоснабжения АКЦИОНЕРНОГО ОБЩЕСТВА «ОБЪЕДИНЕННЫЙ КОММУНАЛЬНЫЙ ОПЕРАТОР» (ИНН 5257087027), г. Нижний Новгород»</w:t>
      </w:r>
      <w:r w:rsidR="00A440D4">
        <w:rPr>
          <w:sz w:val="24"/>
          <w:szCs w:val="24"/>
        </w:rPr>
        <w:t xml:space="preserve">. </w:t>
      </w:r>
    </w:p>
    <w:p w14:paraId="0A935186" w14:textId="77777777" w:rsidR="00A440D4" w:rsidRPr="00084D11" w:rsidRDefault="00A440D4" w:rsidP="00A440D4">
      <w:pPr>
        <w:jc w:val="both"/>
        <w:rPr>
          <w:sz w:val="24"/>
          <w:szCs w:val="24"/>
        </w:rPr>
      </w:pPr>
      <w:r w:rsidRPr="00084D11">
        <w:rPr>
          <w:sz w:val="24"/>
          <w:szCs w:val="24"/>
          <w:u w:val="single"/>
        </w:rPr>
        <w:t>Основания для рассмотрения</w:t>
      </w:r>
      <w:r w:rsidRPr="00084D11">
        <w:rPr>
          <w:sz w:val="24"/>
          <w:szCs w:val="24"/>
        </w:rPr>
        <w:t xml:space="preserve">: </w:t>
      </w:r>
    </w:p>
    <w:p w14:paraId="50AB3DD9" w14:textId="77777777" w:rsidR="00A440D4" w:rsidRDefault="00A440D4" w:rsidP="00A440D4">
      <w:pPr>
        <w:tabs>
          <w:tab w:val="left" w:pos="1897"/>
        </w:tabs>
        <w:jc w:val="both"/>
        <w:rPr>
          <w:sz w:val="24"/>
          <w:szCs w:val="24"/>
        </w:rPr>
      </w:pPr>
      <w:r w:rsidRPr="00084D11">
        <w:rPr>
          <w:sz w:val="24"/>
          <w:szCs w:val="24"/>
        </w:rPr>
        <w:t xml:space="preserve">- письмо </w:t>
      </w:r>
      <w:r w:rsidRPr="008E1C0F">
        <w:rPr>
          <w:bCs/>
          <w:sz w:val="24"/>
          <w:szCs w:val="24"/>
        </w:rPr>
        <w:t xml:space="preserve">АКЦИОНЕРНОГО ОБЩЕСТВА </w:t>
      </w:r>
      <w:r w:rsidRPr="00043365">
        <w:rPr>
          <w:bCs/>
          <w:sz w:val="24"/>
          <w:szCs w:val="24"/>
        </w:rPr>
        <w:t xml:space="preserve">«ОБЪЕДИНЕННЫЙ КОММУНАЛЬНЫЙ ОПЕРАТОР» (ИНН 5257087027), г. Нижний Новгород </w:t>
      </w:r>
      <w:r w:rsidRPr="00084D11">
        <w:rPr>
          <w:sz w:val="24"/>
          <w:szCs w:val="24"/>
        </w:rPr>
        <w:t xml:space="preserve">(с </w:t>
      </w:r>
      <w:proofErr w:type="spellStart"/>
      <w:r w:rsidRPr="00084D11">
        <w:rPr>
          <w:sz w:val="24"/>
          <w:szCs w:val="24"/>
        </w:rPr>
        <w:t>прилагающимися</w:t>
      </w:r>
      <w:proofErr w:type="spellEnd"/>
      <w:r w:rsidRPr="00084D11">
        <w:rPr>
          <w:sz w:val="24"/>
          <w:szCs w:val="24"/>
        </w:rPr>
        <w:t xml:space="preserve"> необходимыми обосновывающими материалами), № </w:t>
      </w:r>
      <w:r w:rsidRPr="005A402C">
        <w:rPr>
          <w:sz w:val="24"/>
          <w:szCs w:val="24"/>
        </w:rPr>
        <w:t>Сл-01-</w:t>
      </w:r>
      <w:r>
        <w:rPr>
          <w:sz w:val="24"/>
          <w:szCs w:val="24"/>
        </w:rPr>
        <w:t>98-163354/26 от 25 февраля 2026 г.;</w:t>
      </w:r>
    </w:p>
    <w:p w14:paraId="54708233" w14:textId="6183F8AD" w:rsidR="00A440D4" w:rsidRDefault="00A440D4" w:rsidP="00A440D4">
      <w:pPr>
        <w:tabs>
          <w:tab w:val="left" w:pos="1897"/>
        </w:tabs>
        <w:jc w:val="both"/>
        <w:rPr>
          <w:sz w:val="24"/>
          <w:szCs w:val="24"/>
        </w:rPr>
      </w:pPr>
      <w:r w:rsidRPr="00084D11">
        <w:rPr>
          <w:sz w:val="24"/>
          <w:szCs w:val="24"/>
        </w:rPr>
        <w:t xml:space="preserve">- дополнительное экспертное </w:t>
      </w:r>
      <w:r w:rsidRPr="00C46E4F">
        <w:rPr>
          <w:sz w:val="24"/>
          <w:szCs w:val="24"/>
        </w:rPr>
        <w:t>заключение рег</w:t>
      </w:r>
      <w:r w:rsidRPr="00DE7C66">
        <w:rPr>
          <w:sz w:val="24"/>
          <w:szCs w:val="24"/>
        </w:rPr>
        <w:t>. № в-</w:t>
      </w:r>
      <w:r w:rsidR="00DE7C66" w:rsidRPr="00DE7C66">
        <w:rPr>
          <w:sz w:val="24"/>
          <w:szCs w:val="24"/>
        </w:rPr>
        <w:t>63</w:t>
      </w:r>
      <w:r w:rsidRPr="00DE7C66">
        <w:rPr>
          <w:sz w:val="24"/>
          <w:szCs w:val="24"/>
        </w:rPr>
        <w:t xml:space="preserve"> от </w:t>
      </w:r>
      <w:r w:rsidR="00DE7C66" w:rsidRPr="00DE7C66">
        <w:rPr>
          <w:sz w:val="24"/>
          <w:szCs w:val="24"/>
        </w:rPr>
        <w:t xml:space="preserve">16 апреля </w:t>
      </w:r>
      <w:r w:rsidRPr="00DE7C66">
        <w:rPr>
          <w:sz w:val="24"/>
          <w:szCs w:val="24"/>
        </w:rPr>
        <w:t>2026 г.</w:t>
      </w:r>
      <w:r w:rsidR="004F232F">
        <w:rPr>
          <w:sz w:val="24"/>
          <w:szCs w:val="24"/>
        </w:rPr>
        <w:t>;</w:t>
      </w:r>
    </w:p>
    <w:p w14:paraId="31E8D320" w14:textId="1EC9EF6A" w:rsidR="004F232F" w:rsidRPr="004F232F" w:rsidRDefault="004F232F" w:rsidP="004F232F">
      <w:pPr>
        <w:tabs>
          <w:tab w:val="left" w:pos="1897"/>
        </w:tabs>
        <w:jc w:val="both"/>
        <w:rPr>
          <w:bCs/>
          <w:sz w:val="24"/>
          <w:szCs w:val="24"/>
        </w:rPr>
      </w:pPr>
      <w:r w:rsidRPr="004F232F">
        <w:rPr>
          <w:sz w:val="24"/>
          <w:szCs w:val="24"/>
        </w:rPr>
        <w:t xml:space="preserve">- особое мнение </w:t>
      </w:r>
      <w:r w:rsidRPr="004F232F">
        <w:rPr>
          <w:bCs/>
          <w:sz w:val="24"/>
          <w:szCs w:val="24"/>
        </w:rPr>
        <w:t xml:space="preserve">АКЦИОНЕРНОГО ОБЩЕСТВА «ОБЪЕДИНЕННЫЙ КОММУНАЛЬНЫЙ ОПЕРАТОР» (ИНН 5257087027), г. Нижний Новгород (с </w:t>
      </w:r>
      <w:proofErr w:type="spellStart"/>
      <w:r w:rsidRPr="004F232F">
        <w:rPr>
          <w:bCs/>
          <w:sz w:val="24"/>
          <w:szCs w:val="24"/>
        </w:rPr>
        <w:t>прилагающимися</w:t>
      </w:r>
      <w:proofErr w:type="spellEnd"/>
      <w:r w:rsidRPr="004F232F">
        <w:rPr>
          <w:bCs/>
          <w:sz w:val="24"/>
          <w:szCs w:val="24"/>
        </w:rPr>
        <w:t xml:space="preserve"> необходимыми обосновывающими материалами), № Сл-01-98-</w:t>
      </w:r>
      <w:r w:rsidR="0075128B">
        <w:rPr>
          <w:bCs/>
          <w:sz w:val="24"/>
          <w:szCs w:val="24"/>
        </w:rPr>
        <w:t>361870</w:t>
      </w:r>
      <w:r>
        <w:rPr>
          <w:bCs/>
          <w:sz w:val="24"/>
          <w:szCs w:val="24"/>
        </w:rPr>
        <w:t xml:space="preserve">/26 </w:t>
      </w:r>
      <w:r w:rsidRPr="0075128B">
        <w:rPr>
          <w:bCs/>
          <w:sz w:val="24"/>
          <w:szCs w:val="24"/>
        </w:rPr>
        <w:t>от 21 апреля</w:t>
      </w:r>
      <w:r>
        <w:rPr>
          <w:bCs/>
          <w:sz w:val="24"/>
          <w:szCs w:val="24"/>
        </w:rPr>
        <w:t xml:space="preserve"> 2026 г</w:t>
      </w:r>
      <w:r w:rsidRPr="004F232F">
        <w:rPr>
          <w:bCs/>
          <w:sz w:val="24"/>
          <w:szCs w:val="24"/>
        </w:rPr>
        <w:t xml:space="preserve">. </w:t>
      </w:r>
    </w:p>
    <w:p w14:paraId="7B3FCC98" w14:textId="39FDCA1E" w:rsidR="00A440D4" w:rsidRDefault="00A440D4" w:rsidP="00A440D4">
      <w:pPr>
        <w:jc w:val="both"/>
        <w:rPr>
          <w:bCs/>
          <w:sz w:val="24"/>
          <w:szCs w:val="24"/>
        </w:rPr>
      </w:pPr>
      <w:r w:rsidRPr="00084D11">
        <w:rPr>
          <w:bCs/>
          <w:sz w:val="24"/>
          <w:szCs w:val="24"/>
          <w:u w:val="single"/>
        </w:rPr>
        <w:t>Ответственный</w:t>
      </w:r>
      <w:r w:rsidRPr="00084D11">
        <w:rPr>
          <w:bCs/>
          <w:sz w:val="24"/>
          <w:szCs w:val="24"/>
        </w:rPr>
        <w:t xml:space="preserve">: </w:t>
      </w:r>
      <w:r>
        <w:rPr>
          <w:bCs/>
          <w:sz w:val="24"/>
          <w:szCs w:val="24"/>
        </w:rPr>
        <w:t>начальник сектора</w:t>
      </w:r>
      <w:r w:rsidRPr="00084D11">
        <w:rPr>
          <w:bCs/>
          <w:sz w:val="24"/>
          <w:szCs w:val="24"/>
        </w:rPr>
        <w:t xml:space="preserve"> региональной службы по тарифам Нижегородской области Рыжакова И. С.</w:t>
      </w:r>
    </w:p>
    <w:p w14:paraId="0B2A7AF9" w14:textId="51060B7C" w:rsidR="00381C26" w:rsidRPr="00381C26" w:rsidRDefault="004F232F" w:rsidP="00381C26">
      <w:pPr>
        <w:ind w:firstLine="709"/>
        <w:jc w:val="both"/>
        <w:rPr>
          <w:bCs/>
          <w:sz w:val="24"/>
          <w:szCs w:val="24"/>
        </w:rPr>
      </w:pPr>
      <w:r w:rsidRPr="004F232F">
        <w:rPr>
          <w:bCs/>
          <w:sz w:val="24"/>
          <w:szCs w:val="24"/>
        </w:rPr>
        <w:tab/>
        <w:t>По результатам рассмотрения особого мнения АКЦИОНЕРНОГО ОБЩЕСТВА «ОБЪЕДИНЕННЫЙ КОММУНАЛЬНЫЙ ОПЕРАТОР»</w:t>
      </w:r>
      <w:r w:rsidR="00381C26">
        <w:rPr>
          <w:bCs/>
          <w:sz w:val="24"/>
          <w:szCs w:val="24"/>
        </w:rPr>
        <w:t xml:space="preserve"> (далее - АО «ОКО»)</w:t>
      </w:r>
      <w:r w:rsidRPr="004F232F">
        <w:rPr>
          <w:bCs/>
          <w:sz w:val="24"/>
          <w:szCs w:val="24"/>
        </w:rPr>
        <w:t xml:space="preserve"> (ИНН </w:t>
      </w:r>
      <w:r>
        <w:rPr>
          <w:bCs/>
          <w:sz w:val="24"/>
          <w:szCs w:val="24"/>
        </w:rPr>
        <w:t xml:space="preserve">5257087027), г. Нижний Новгород, </w:t>
      </w:r>
      <w:r w:rsidRPr="004F232F">
        <w:rPr>
          <w:bCs/>
          <w:sz w:val="24"/>
          <w:szCs w:val="24"/>
        </w:rPr>
        <w:t xml:space="preserve">доводы организации правлением региональной службы по тарифам Нижегородской </w:t>
      </w:r>
      <w:r w:rsidRPr="00381C26">
        <w:rPr>
          <w:bCs/>
          <w:sz w:val="24"/>
          <w:szCs w:val="24"/>
        </w:rPr>
        <w:t>области учтены частично.</w:t>
      </w:r>
      <w:r w:rsidR="00381C26" w:rsidRPr="00381C26">
        <w:rPr>
          <w:rFonts w:eastAsia="Calibri"/>
          <w:color w:val="000000"/>
          <w:sz w:val="24"/>
          <w:szCs w:val="24"/>
          <w:lang w:eastAsia="en-US"/>
        </w:rPr>
        <w:t xml:space="preserve"> </w:t>
      </w:r>
      <w:r w:rsidR="00381C26" w:rsidRPr="00381C26">
        <w:rPr>
          <w:bCs/>
          <w:sz w:val="24"/>
          <w:szCs w:val="24"/>
        </w:rPr>
        <w:t xml:space="preserve">Расходы на установку фильтра грязевика инерционно-гравитационного (фильтр ГИГ) учтены в размере 33 146,06 </w:t>
      </w:r>
      <w:proofErr w:type="spellStart"/>
      <w:r w:rsidR="00381C26" w:rsidRPr="00381C26">
        <w:rPr>
          <w:bCs/>
          <w:sz w:val="24"/>
          <w:szCs w:val="24"/>
        </w:rPr>
        <w:t>тыс.руб</w:t>
      </w:r>
      <w:proofErr w:type="spellEnd"/>
      <w:r w:rsidR="00381C26" w:rsidRPr="00381C26">
        <w:rPr>
          <w:bCs/>
          <w:sz w:val="24"/>
          <w:szCs w:val="24"/>
        </w:rPr>
        <w:t xml:space="preserve">. (без учета НДС) и коммерческого узла учета тепловой энергии и теплоносителя на магистральной теплотрассе отопления - 4 712,74 </w:t>
      </w:r>
      <w:proofErr w:type="spellStart"/>
      <w:r w:rsidR="00381C26" w:rsidRPr="00381C26">
        <w:rPr>
          <w:bCs/>
          <w:sz w:val="24"/>
          <w:szCs w:val="24"/>
        </w:rPr>
        <w:t>тыс.руб</w:t>
      </w:r>
      <w:proofErr w:type="spellEnd"/>
      <w:r w:rsidR="00381C26" w:rsidRPr="00381C26">
        <w:rPr>
          <w:bCs/>
          <w:sz w:val="24"/>
          <w:szCs w:val="24"/>
        </w:rPr>
        <w:t>. (без учета НДС).</w:t>
      </w:r>
    </w:p>
    <w:p w14:paraId="6B3EB978" w14:textId="66FB3E39" w:rsidR="00381C26" w:rsidRPr="00381C26" w:rsidRDefault="00381C26" w:rsidP="00381C26">
      <w:pPr>
        <w:ind w:firstLine="709"/>
        <w:jc w:val="both"/>
        <w:rPr>
          <w:bCs/>
          <w:sz w:val="24"/>
          <w:szCs w:val="24"/>
        </w:rPr>
      </w:pPr>
      <w:r w:rsidRPr="00381C26">
        <w:rPr>
          <w:bCs/>
          <w:sz w:val="24"/>
          <w:szCs w:val="24"/>
        </w:rPr>
        <w:t>В представленных расчетах затрат на установку фильтра и узла учета исключены расходы на осуществление авторского надзора за выполнением мероприятий по утилизации и захоронении строительных материалов и земли, т.к. в соответствии с пунктом 1 СП 246.1325800.2023 «Положение об авторском надзоре при строительстве, реконструкции и капитальном ремонте объектов капитального строительства» авторский надзор осуществляется при строительстве, реконструкции, капитальном ремонте объектов капитального строительства. Также исключена индексация затрат на утилизацию отходов, поскольку затраты определены на основании рыночных цен по коммерческим предложениям поставщиков соответствующих услуг. В отношении иных затрат на установку фильтра и узла учета в целях индексации применен дефлятор 105,4 на 2026 год по строке «Строительство» из прогноза индексов цен производителей и индексов-дефляторов по видам экономической деятельности в составе прогноза социально-экономического развития Российской Федерации на 2026 год и на плановый период 2027 и 2028 годов, опубликованного на официальном сайте Министерства экономического разв</w:t>
      </w:r>
      <w:r>
        <w:rPr>
          <w:bCs/>
          <w:sz w:val="24"/>
          <w:szCs w:val="24"/>
        </w:rPr>
        <w:t>ития Российской Федерации 26 сентября 2025 г</w:t>
      </w:r>
      <w:r w:rsidRPr="00381C26">
        <w:rPr>
          <w:bCs/>
          <w:sz w:val="24"/>
          <w:szCs w:val="24"/>
        </w:rPr>
        <w:t xml:space="preserve">. Исключены затраты на временные здания и сооружения, предложенные при выполнении работ по установке фильтра и узла учета, а также при выполнении благоустройства в рамках мероприятий по строительству </w:t>
      </w:r>
      <w:r w:rsidRPr="00381C26">
        <w:rPr>
          <w:bCs/>
          <w:sz w:val="24"/>
          <w:szCs w:val="24"/>
        </w:rPr>
        <w:lastRenderedPageBreak/>
        <w:t>и реконструкции сетей. В составе представленных материалов отсутствуют сведения о необходимости возведения временных зданий и сооружений с указанием их видов при выполнении мероприятий по озеленению, асфальтировании дорог, тротуаров, устройстве бордюров, а также монтажных работ по установке оборудования.</w:t>
      </w:r>
    </w:p>
    <w:p w14:paraId="605E209C" w14:textId="5F44D2FD" w:rsidR="00381C26" w:rsidRPr="00381C26" w:rsidRDefault="00381C26" w:rsidP="00381C26">
      <w:pPr>
        <w:ind w:firstLine="709"/>
        <w:jc w:val="both"/>
        <w:rPr>
          <w:bCs/>
          <w:sz w:val="24"/>
          <w:szCs w:val="24"/>
        </w:rPr>
      </w:pPr>
      <w:r w:rsidRPr="00381C26">
        <w:rPr>
          <w:bCs/>
          <w:sz w:val="24"/>
          <w:szCs w:val="24"/>
        </w:rPr>
        <w:t xml:space="preserve">Также исключены непредвиденные затраты как экономически необоснованные. Учитывая, что плата за технологическое присоединение утверждается на основании проектных решений, предусмотренных разработанной проектной документацией, получившей положительное заключение государственной экспертизы о достоверности определения сметной </w:t>
      </w:r>
      <w:r w:rsidRPr="00A829D4">
        <w:rPr>
          <w:bCs/>
          <w:sz w:val="24"/>
          <w:szCs w:val="24"/>
        </w:rPr>
        <w:t xml:space="preserve">стоимости </w:t>
      </w:r>
      <w:hyperlink r:id="rId10" w:tooltip="ГАУ НО &quot;УПРАВЛЕНИЕ ГОСЭКСПЕРТИЗЫ&quot;" w:history="1">
        <w:r w:rsidR="00A829D4" w:rsidRPr="00A829D4">
          <w:rPr>
            <w:rStyle w:val="a7"/>
            <w:bCs/>
            <w:sz w:val="24"/>
            <w:szCs w:val="24"/>
          </w:rPr>
          <w:t>ГОСУДАРСТВЕННОГО АВТОНОМНОГО УЧРЕЖДЕНИЯ НИЖЕГОРОДСКОЙ ОБЛАСТИ «УПРАВЛЕНИЕ ГОСУДАРСТВЕННОЙ ЭКСПЕРТИЗЫ ПРОЕКТНОЙ ДОКУМЕНТАЦИИ И РЕЗУЛЬТАТОВ ИНЖЕНЕРНЫХ ИЗЫСКАНИЙ»</w:t>
        </w:r>
      </w:hyperlink>
      <w:r w:rsidRPr="00381C26">
        <w:rPr>
          <w:bCs/>
          <w:sz w:val="24"/>
          <w:szCs w:val="24"/>
        </w:rPr>
        <w:t>, то непредвиденные расходы не могут быть учтены в составе платы, в связи с тем, что на момент утверждения платы такие расходы фактически не понесены и документально не подтверждены.</w:t>
      </w:r>
    </w:p>
    <w:p w14:paraId="1615EFCB" w14:textId="05133D51" w:rsidR="00381C26" w:rsidRPr="00381C26" w:rsidRDefault="00381C26" w:rsidP="00381C26">
      <w:pPr>
        <w:ind w:firstLine="709"/>
        <w:jc w:val="both"/>
        <w:rPr>
          <w:bCs/>
          <w:iCs/>
          <w:sz w:val="24"/>
          <w:szCs w:val="24"/>
        </w:rPr>
      </w:pPr>
      <w:r w:rsidRPr="00381C26">
        <w:rPr>
          <w:bCs/>
          <w:sz w:val="24"/>
          <w:szCs w:val="24"/>
        </w:rPr>
        <w:t xml:space="preserve">Таким образом, общий размер расходов на выполнение мероприятий по созданию тепловых сетей от существующей тепловой камеры ТК-612 на 6-й очереди магистральной теплотрассы котельной ул. Ветеринарная, 5, до точек подключения объектов заявителя принят экспертом в размере 308947,11 </w:t>
      </w:r>
      <w:proofErr w:type="spellStart"/>
      <w:r w:rsidRPr="00381C26">
        <w:rPr>
          <w:bCs/>
          <w:sz w:val="24"/>
          <w:szCs w:val="24"/>
        </w:rPr>
        <w:t>тыс.руб</w:t>
      </w:r>
      <w:proofErr w:type="spellEnd"/>
      <w:r w:rsidRPr="00381C26">
        <w:rPr>
          <w:bCs/>
          <w:sz w:val="24"/>
          <w:szCs w:val="24"/>
        </w:rPr>
        <w:t xml:space="preserve">. (без учета НДС). Соответственно, </w:t>
      </w:r>
      <w:r w:rsidRPr="00381C26">
        <w:rPr>
          <w:bCs/>
          <w:iCs/>
          <w:sz w:val="24"/>
          <w:szCs w:val="24"/>
        </w:rPr>
        <w:t xml:space="preserve">налог на прибыль принят в размере 102982,37 </w:t>
      </w:r>
      <w:proofErr w:type="spellStart"/>
      <w:r w:rsidRPr="00381C26">
        <w:rPr>
          <w:bCs/>
          <w:iCs/>
          <w:sz w:val="24"/>
          <w:szCs w:val="24"/>
        </w:rPr>
        <w:t>тыс.руб</w:t>
      </w:r>
      <w:proofErr w:type="spellEnd"/>
      <w:r w:rsidRPr="00381C26">
        <w:rPr>
          <w:bCs/>
          <w:iCs/>
          <w:sz w:val="24"/>
          <w:szCs w:val="24"/>
        </w:rPr>
        <w:t>.</w:t>
      </w:r>
      <w:r w:rsidRPr="00381C26">
        <w:rPr>
          <w:bCs/>
          <w:sz w:val="24"/>
          <w:szCs w:val="24"/>
        </w:rPr>
        <w:t xml:space="preserve"> </w:t>
      </w:r>
      <w:r w:rsidRPr="00381C26">
        <w:rPr>
          <w:bCs/>
          <w:iCs/>
          <w:sz w:val="24"/>
          <w:szCs w:val="24"/>
        </w:rPr>
        <w:t xml:space="preserve">В целях исключения двойного учета расходов при установлении платы за подключение к системе теплоснабжения АО «ОКО» в отношении каждого подключаемого объекта капитального строительства ОБЩЕСТВА С ОГРАНИЧЕННОЙ ОТВЕТСТВЕННОСТЬЮ «РАЗВИТИЕ ИННОВАЦИОННЫХ ПРОЕКТОВ» </w:t>
      </w:r>
      <w:r>
        <w:rPr>
          <w:bCs/>
          <w:iCs/>
          <w:sz w:val="24"/>
          <w:szCs w:val="24"/>
        </w:rPr>
        <w:t xml:space="preserve">(далее – </w:t>
      </w:r>
      <w:proofErr w:type="gramStart"/>
      <w:r>
        <w:rPr>
          <w:bCs/>
          <w:iCs/>
          <w:sz w:val="24"/>
          <w:szCs w:val="24"/>
        </w:rPr>
        <w:t xml:space="preserve">ООО </w:t>
      </w:r>
      <w:r w:rsidRPr="00381C26">
        <w:rPr>
          <w:bCs/>
          <w:iCs/>
          <w:sz w:val="24"/>
          <w:szCs w:val="24"/>
        </w:rPr>
        <w:t xml:space="preserve"> «</w:t>
      </w:r>
      <w:proofErr w:type="gramEnd"/>
      <w:r w:rsidR="00A829D4">
        <w:rPr>
          <w:bCs/>
          <w:iCs/>
          <w:sz w:val="24"/>
          <w:szCs w:val="24"/>
        </w:rPr>
        <w:t>РИП</w:t>
      </w:r>
      <w:r>
        <w:rPr>
          <w:bCs/>
          <w:iCs/>
          <w:sz w:val="24"/>
          <w:szCs w:val="24"/>
        </w:rPr>
        <w:t xml:space="preserve">») </w:t>
      </w:r>
      <w:r w:rsidRPr="00381C26">
        <w:rPr>
          <w:bCs/>
          <w:iCs/>
          <w:sz w:val="24"/>
          <w:szCs w:val="24"/>
        </w:rPr>
        <w:t xml:space="preserve">расходы распределены пропорционально подключаемой нагрузке заявителей. </w:t>
      </w:r>
    </w:p>
    <w:p w14:paraId="629D0088" w14:textId="6D050CCB" w:rsidR="00381C26" w:rsidRPr="00381C26" w:rsidRDefault="00381C26" w:rsidP="00381C26">
      <w:pPr>
        <w:ind w:firstLine="709"/>
        <w:jc w:val="both"/>
        <w:rPr>
          <w:bCs/>
          <w:sz w:val="24"/>
          <w:szCs w:val="24"/>
        </w:rPr>
      </w:pPr>
      <w:r w:rsidRPr="00381C26">
        <w:rPr>
          <w:bCs/>
          <w:sz w:val="24"/>
          <w:szCs w:val="24"/>
        </w:rPr>
        <w:t xml:space="preserve">С учетом вышеизложенного, размер платы за подключение (технологическое присоединение) объекта капитального строительства </w:t>
      </w:r>
      <w:r w:rsidR="00A829D4" w:rsidRPr="00A829D4">
        <w:rPr>
          <w:bCs/>
          <w:iCs/>
          <w:sz w:val="24"/>
          <w:szCs w:val="24"/>
        </w:rPr>
        <w:t>ООО  «РИП»</w:t>
      </w:r>
      <w:r w:rsidRPr="00381C26">
        <w:rPr>
          <w:bCs/>
          <w:sz w:val="24"/>
          <w:szCs w:val="24"/>
        </w:rPr>
        <w:t xml:space="preserve"> (подключаемый объект: ИТ-Кампус мирового уровня в г. Нижний Новгород, гостиница без звезд корпус 1 по адресу: Нижегородская обл., г. Н. Новгород, Советский район, пр. Гагарина, в границах пр. Гагарина и ул. Маршала Баграмяна в Советском районе г. </w:t>
      </w:r>
      <w:proofErr w:type="spellStart"/>
      <w:r w:rsidRPr="00381C26">
        <w:rPr>
          <w:bCs/>
          <w:sz w:val="24"/>
          <w:szCs w:val="24"/>
        </w:rPr>
        <w:t>Н.Новгорода</w:t>
      </w:r>
      <w:proofErr w:type="spellEnd"/>
      <w:r w:rsidRPr="00381C26">
        <w:rPr>
          <w:bCs/>
          <w:sz w:val="24"/>
          <w:szCs w:val="24"/>
        </w:rPr>
        <w:t xml:space="preserve">) к системе теплоснабжения АО «ОКО» составит 84465,08 </w:t>
      </w:r>
      <w:proofErr w:type="spellStart"/>
      <w:r w:rsidRPr="00381C26">
        <w:rPr>
          <w:bCs/>
          <w:sz w:val="24"/>
          <w:szCs w:val="24"/>
        </w:rPr>
        <w:t>тыс.руб</w:t>
      </w:r>
      <w:proofErr w:type="spellEnd"/>
      <w:r w:rsidRPr="00381C26">
        <w:rPr>
          <w:bCs/>
          <w:sz w:val="24"/>
          <w:szCs w:val="24"/>
        </w:rPr>
        <w:t xml:space="preserve">. (без учета НДС) за подключаемую нагрузку 2,776277 Гкал/ч. Размер платы за подключение (технологическое присоединение) объекта капитального строительства </w:t>
      </w:r>
      <w:r w:rsidR="00A829D4">
        <w:rPr>
          <w:bCs/>
          <w:iCs/>
          <w:sz w:val="24"/>
          <w:szCs w:val="24"/>
        </w:rPr>
        <w:t xml:space="preserve">ООО </w:t>
      </w:r>
      <w:r w:rsidR="00A829D4" w:rsidRPr="00381C26">
        <w:rPr>
          <w:bCs/>
          <w:iCs/>
          <w:sz w:val="24"/>
          <w:szCs w:val="24"/>
        </w:rPr>
        <w:t xml:space="preserve"> «</w:t>
      </w:r>
      <w:r w:rsidR="00A829D4">
        <w:rPr>
          <w:bCs/>
          <w:iCs/>
          <w:sz w:val="24"/>
          <w:szCs w:val="24"/>
        </w:rPr>
        <w:t>РИП»</w:t>
      </w:r>
      <w:bookmarkStart w:id="0" w:name="_GoBack"/>
      <w:bookmarkEnd w:id="0"/>
      <w:r w:rsidRPr="00381C26">
        <w:rPr>
          <w:bCs/>
          <w:sz w:val="24"/>
          <w:szCs w:val="24"/>
        </w:rPr>
        <w:t xml:space="preserve"> (подключаемый объект: ИТ-Кампус мирового уровня в г. Нижний Новгород, гостиница без звезд корпус 2 по адресу: Нижегородская обл., г. Н. Новгород, Советский район, пр. Гагарина, в границах пр. Гагарина и ул. Маршала Баграмяна в Советском районе г. </w:t>
      </w:r>
      <w:proofErr w:type="spellStart"/>
      <w:r w:rsidRPr="00381C26">
        <w:rPr>
          <w:bCs/>
          <w:sz w:val="24"/>
          <w:szCs w:val="24"/>
        </w:rPr>
        <w:t>Н.Новгорода</w:t>
      </w:r>
      <w:proofErr w:type="spellEnd"/>
      <w:r w:rsidRPr="00381C26">
        <w:rPr>
          <w:bCs/>
          <w:sz w:val="24"/>
          <w:szCs w:val="24"/>
        </w:rPr>
        <w:t xml:space="preserve">) к системе теплоснабжения АО «ОКО» составит 206481,85 </w:t>
      </w:r>
      <w:proofErr w:type="spellStart"/>
      <w:r w:rsidRPr="00381C26">
        <w:rPr>
          <w:bCs/>
          <w:sz w:val="24"/>
          <w:szCs w:val="24"/>
        </w:rPr>
        <w:t>тыс.руб</w:t>
      </w:r>
      <w:proofErr w:type="spellEnd"/>
      <w:r w:rsidRPr="00381C26">
        <w:rPr>
          <w:bCs/>
          <w:sz w:val="24"/>
          <w:szCs w:val="24"/>
        </w:rPr>
        <w:t xml:space="preserve">. (без учета НДС) за подключаемую нагрузку 6,786838 Гкал/ч. Размер платы за подключение (технологическое присоединение) объекта капитального строительства </w:t>
      </w:r>
      <w:r w:rsidR="00A829D4" w:rsidRPr="00A829D4">
        <w:rPr>
          <w:bCs/>
          <w:iCs/>
          <w:sz w:val="24"/>
          <w:szCs w:val="24"/>
        </w:rPr>
        <w:t>ООО  «РИП»</w:t>
      </w:r>
      <w:r w:rsidRPr="00381C26">
        <w:rPr>
          <w:bCs/>
          <w:sz w:val="24"/>
          <w:szCs w:val="24"/>
        </w:rPr>
        <w:t xml:space="preserve"> (подключаемый объект: ИТ-Кампус мирового уровня в г. Нижний Новгород,</w:t>
      </w:r>
      <w:r w:rsidR="00A829D4">
        <w:rPr>
          <w:bCs/>
          <w:sz w:val="24"/>
          <w:szCs w:val="24"/>
        </w:rPr>
        <w:t xml:space="preserve"> учебный корпус, ФОК, конференц-</w:t>
      </w:r>
      <w:r w:rsidRPr="00381C26">
        <w:rPr>
          <w:bCs/>
          <w:sz w:val="24"/>
          <w:szCs w:val="24"/>
        </w:rPr>
        <w:t xml:space="preserve">зал по адресу: Нижегородская обл., г. Н. Новгород, Советский район, пр. Гагарина, в границах пр. Гагарина и ул. Маршала Баграмяна в Советском районе г. </w:t>
      </w:r>
      <w:proofErr w:type="spellStart"/>
      <w:r w:rsidRPr="00381C26">
        <w:rPr>
          <w:bCs/>
          <w:sz w:val="24"/>
          <w:szCs w:val="24"/>
        </w:rPr>
        <w:t>Н.Новгорода</w:t>
      </w:r>
      <w:proofErr w:type="spellEnd"/>
      <w:r w:rsidRPr="00381C26">
        <w:rPr>
          <w:bCs/>
          <w:sz w:val="24"/>
          <w:szCs w:val="24"/>
        </w:rPr>
        <w:t xml:space="preserve">) к системе теплоснабжения АО «ОКО» составит 122425,64 </w:t>
      </w:r>
      <w:proofErr w:type="spellStart"/>
      <w:r w:rsidRPr="00381C26">
        <w:rPr>
          <w:bCs/>
          <w:sz w:val="24"/>
          <w:szCs w:val="24"/>
        </w:rPr>
        <w:t>тыс.руб</w:t>
      </w:r>
      <w:proofErr w:type="spellEnd"/>
      <w:r w:rsidRPr="00381C26">
        <w:rPr>
          <w:bCs/>
          <w:sz w:val="24"/>
          <w:szCs w:val="24"/>
        </w:rPr>
        <w:t>. (без учета НДС) за подключаемую нагрузку 4,024 Гкал/ч.</w:t>
      </w:r>
    </w:p>
    <w:p w14:paraId="7016EBB7" w14:textId="59934847" w:rsidR="00F258DF" w:rsidRPr="00F258DF" w:rsidRDefault="00A440D4" w:rsidP="00F258DF">
      <w:pPr>
        <w:autoSpaceDE w:val="0"/>
        <w:autoSpaceDN w:val="0"/>
        <w:adjustRightInd w:val="0"/>
        <w:jc w:val="both"/>
        <w:rPr>
          <w:sz w:val="24"/>
          <w:szCs w:val="24"/>
        </w:rPr>
      </w:pPr>
      <w:r w:rsidRPr="00F258DF">
        <w:rPr>
          <w:b/>
          <w:sz w:val="24"/>
          <w:szCs w:val="24"/>
        </w:rPr>
        <w:t>РЕШИЛИ:</w:t>
      </w:r>
      <w:r w:rsidR="00F258DF" w:rsidRPr="00F258DF">
        <w:rPr>
          <w:sz w:val="24"/>
          <w:szCs w:val="24"/>
        </w:rPr>
        <w:t xml:space="preserve"> В соответствии с Федеральным законом от 27 июля 2010 г. № 190-ФЗ «О теплоснабжении», постановлением Правительства Российской Федерации от 22 октября 2012 г. № 1075 «О ценообразовании в сфере теплоснабжения», </w:t>
      </w:r>
      <w:hyperlink r:id="rId11" w:history="1">
        <w:r w:rsidR="00F258DF" w:rsidRPr="00F258DF">
          <w:rPr>
            <w:sz w:val="24"/>
            <w:szCs w:val="24"/>
          </w:rPr>
          <w:t>постановлением</w:t>
        </w:r>
      </w:hyperlink>
      <w:r w:rsidR="00F258DF" w:rsidRPr="00F258DF">
        <w:rPr>
          <w:sz w:val="24"/>
          <w:szCs w:val="24"/>
        </w:rPr>
        <w:t xml:space="preserve"> Правительства Российской Федерации от 30 ноября 2021 г.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приказом ФСТ России от 13 июня 2013 г. № 760-э «Об утверждении Методических указаний по расчету регулируемых цен (тарифов) в сфере теплоснабжения» и на основании рассмотрения расчетных и </w:t>
      </w:r>
      <w:r w:rsidR="00F258DF" w:rsidRPr="00F258DF">
        <w:rPr>
          <w:sz w:val="24"/>
          <w:szCs w:val="24"/>
        </w:rPr>
        <w:lastRenderedPageBreak/>
        <w:t xml:space="preserve">обосновывающих материалов, представленных </w:t>
      </w:r>
      <w:r w:rsidR="00F258DF" w:rsidRPr="00F258DF">
        <w:rPr>
          <w:color w:val="000000"/>
          <w:sz w:val="24"/>
          <w:szCs w:val="24"/>
        </w:rPr>
        <w:t>АКЦИОНЕРНЫМ ОБЩЕСТВОМ «</w:t>
      </w:r>
      <w:r w:rsidR="00F258DF" w:rsidRPr="00F258DF">
        <w:rPr>
          <w:sz w:val="24"/>
          <w:szCs w:val="24"/>
        </w:rPr>
        <w:t>ОБЪЕДИНЕННЫЙ КОММУНАЛЬНЫЙ ОПЕРАТОР</w:t>
      </w:r>
      <w:r w:rsidR="00F258DF" w:rsidRPr="00F258DF">
        <w:rPr>
          <w:color w:val="000000"/>
          <w:sz w:val="24"/>
          <w:szCs w:val="24"/>
        </w:rPr>
        <w:t>» (ИНН 5257087027), г. Нижний Новгород</w:t>
      </w:r>
      <w:r w:rsidR="00F258DF" w:rsidRPr="00F258DF">
        <w:rPr>
          <w:bCs/>
          <w:sz w:val="24"/>
          <w:szCs w:val="24"/>
        </w:rPr>
        <w:t xml:space="preserve">, дополнительного </w:t>
      </w:r>
      <w:r w:rsidR="00F258DF" w:rsidRPr="00F258DF">
        <w:rPr>
          <w:sz w:val="24"/>
          <w:szCs w:val="24"/>
        </w:rPr>
        <w:t>экспертного заключения рег. № в-63 от 16 апреля 2026 г., протокол заседания правления региональной службы по тарифам Нижегородской области № 17 от 23 апреля 2026 г.:</w:t>
      </w:r>
    </w:p>
    <w:p w14:paraId="3A5DB009" w14:textId="77777777" w:rsidR="00F258DF" w:rsidRPr="00F258DF" w:rsidRDefault="00F258DF" w:rsidP="00F258DF">
      <w:pPr>
        <w:ind w:right="140" w:firstLine="709"/>
        <w:jc w:val="both"/>
        <w:rPr>
          <w:sz w:val="24"/>
          <w:szCs w:val="24"/>
        </w:rPr>
      </w:pPr>
      <w:r w:rsidRPr="00F258DF">
        <w:rPr>
          <w:b/>
          <w:sz w:val="24"/>
          <w:szCs w:val="24"/>
        </w:rPr>
        <w:t xml:space="preserve">1. </w:t>
      </w:r>
      <w:r w:rsidRPr="00F258DF">
        <w:rPr>
          <w:color w:val="000000"/>
          <w:sz w:val="24"/>
          <w:szCs w:val="24"/>
        </w:rPr>
        <w:t>Внести в решение региональной службы по тарифам Нижегородской области от 26 января 2024 г. № 2/1 «Об установлении в индивидуальном порядке платы за подключение (технологическое присоединение) объектов капитального строительства ОБЩЕСТВА С ОГРАНИЧЕННОЙ ОТВЕТСТВЕННОСТЬЮ «РАЗВИТИЕ ИННОВАЦИОННЫХ ПРОЕКТОВ» (ИНН 5249176805), г. Нижний Новгород, к системе теплоснабжения АКЦИОНЕРНОГО ОБЩЕСТВА «</w:t>
      </w:r>
      <w:r w:rsidRPr="00F258DF">
        <w:rPr>
          <w:sz w:val="24"/>
          <w:szCs w:val="24"/>
        </w:rPr>
        <w:t>ОБЪЕДИНЕННЫЙ КОММУНАЛЬНЫЙ ОПЕРАТОР</w:t>
      </w:r>
      <w:r w:rsidRPr="00F258DF">
        <w:rPr>
          <w:color w:val="000000"/>
          <w:sz w:val="24"/>
          <w:szCs w:val="24"/>
        </w:rPr>
        <w:t>» (ИНН 5257087027), г. Нижний Новгород» следующие изменения:</w:t>
      </w:r>
    </w:p>
    <w:p w14:paraId="7FB565F5" w14:textId="77777777" w:rsidR="00381C26" w:rsidRPr="00381C26" w:rsidRDefault="00381C26" w:rsidP="00381C26">
      <w:pPr>
        <w:autoSpaceDE w:val="0"/>
        <w:autoSpaceDN w:val="0"/>
        <w:adjustRightInd w:val="0"/>
        <w:ind w:right="140" w:firstLine="708"/>
        <w:jc w:val="both"/>
        <w:rPr>
          <w:sz w:val="24"/>
          <w:szCs w:val="24"/>
        </w:rPr>
      </w:pPr>
      <w:r w:rsidRPr="00381C26">
        <w:rPr>
          <w:b/>
          <w:sz w:val="24"/>
          <w:szCs w:val="24"/>
        </w:rPr>
        <w:t xml:space="preserve">1.1. </w:t>
      </w:r>
      <w:r w:rsidRPr="00381C26">
        <w:rPr>
          <w:sz w:val="24"/>
          <w:szCs w:val="24"/>
        </w:rPr>
        <w:t>В пункте 1 решения цифры «103796,58» заменить цифрами «</w:t>
      </w:r>
      <w:r w:rsidRPr="00381C26">
        <w:rPr>
          <w:bCs/>
          <w:sz w:val="24"/>
          <w:szCs w:val="24"/>
        </w:rPr>
        <w:t>84465,08</w:t>
      </w:r>
      <w:r w:rsidRPr="00381C26">
        <w:rPr>
          <w:sz w:val="24"/>
          <w:szCs w:val="24"/>
        </w:rPr>
        <w:t>», цифры «4,552» заменить цифрами «</w:t>
      </w:r>
      <w:r w:rsidRPr="00381C26">
        <w:rPr>
          <w:bCs/>
          <w:sz w:val="24"/>
          <w:szCs w:val="24"/>
        </w:rPr>
        <w:t>2,776277</w:t>
      </w:r>
      <w:r w:rsidRPr="00381C26">
        <w:rPr>
          <w:sz w:val="24"/>
          <w:szCs w:val="24"/>
        </w:rPr>
        <w:t>».</w:t>
      </w:r>
    </w:p>
    <w:p w14:paraId="6D1573D1" w14:textId="77777777" w:rsidR="00381C26" w:rsidRPr="00381C26" w:rsidRDefault="00381C26" w:rsidP="00381C26">
      <w:pPr>
        <w:autoSpaceDE w:val="0"/>
        <w:autoSpaceDN w:val="0"/>
        <w:adjustRightInd w:val="0"/>
        <w:ind w:right="140" w:firstLine="708"/>
        <w:jc w:val="both"/>
        <w:rPr>
          <w:sz w:val="24"/>
          <w:szCs w:val="24"/>
        </w:rPr>
      </w:pPr>
      <w:r w:rsidRPr="00381C26">
        <w:rPr>
          <w:b/>
          <w:sz w:val="24"/>
          <w:szCs w:val="24"/>
        </w:rPr>
        <w:t xml:space="preserve">1.2. </w:t>
      </w:r>
      <w:r w:rsidRPr="00381C26">
        <w:rPr>
          <w:sz w:val="24"/>
          <w:szCs w:val="24"/>
        </w:rPr>
        <w:t>В пункте 2 решения цифры «148831,34» заменить цифрами «</w:t>
      </w:r>
      <w:r w:rsidRPr="00381C26">
        <w:rPr>
          <w:bCs/>
          <w:iCs/>
          <w:sz w:val="24"/>
          <w:szCs w:val="24"/>
        </w:rPr>
        <w:t>206481,85</w:t>
      </w:r>
      <w:r w:rsidRPr="00381C26">
        <w:rPr>
          <w:sz w:val="24"/>
          <w:szCs w:val="24"/>
        </w:rPr>
        <w:t>», цифры «6,527» заменить цифрами «</w:t>
      </w:r>
      <w:r w:rsidRPr="00381C26">
        <w:rPr>
          <w:bCs/>
          <w:sz w:val="24"/>
          <w:szCs w:val="24"/>
        </w:rPr>
        <w:t>6,786838</w:t>
      </w:r>
      <w:r w:rsidRPr="00381C26">
        <w:rPr>
          <w:sz w:val="24"/>
          <w:szCs w:val="24"/>
        </w:rPr>
        <w:t xml:space="preserve">». </w:t>
      </w:r>
    </w:p>
    <w:p w14:paraId="71ED26FA" w14:textId="6B091707" w:rsidR="00F258DF" w:rsidRPr="00381C26" w:rsidRDefault="00381C26" w:rsidP="00381C26">
      <w:pPr>
        <w:autoSpaceDE w:val="0"/>
        <w:autoSpaceDN w:val="0"/>
        <w:adjustRightInd w:val="0"/>
        <w:ind w:right="140" w:firstLine="708"/>
        <w:jc w:val="both"/>
        <w:rPr>
          <w:sz w:val="24"/>
          <w:szCs w:val="24"/>
        </w:rPr>
      </w:pPr>
      <w:r w:rsidRPr="00381C26">
        <w:rPr>
          <w:b/>
          <w:sz w:val="24"/>
          <w:szCs w:val="24"/>
        </w:rPr>
        <w:t>1.3.</w:t>
      </w:r>
      <w:r w:rsidRPr="00381C26">
        <w:rPr>
          <w:sz w:val="24"/>
          <w:szCs w:val="24"/>
        </w:rPr>
        <w:t xml:space="preserve"> В пункте 3 решения цифры «104412,24» заменить цифрами «</w:t>
      </w:r>
      <w:r w:rsidRPr="00381C26">
        <w:rPr>
          <w:bCs/>
          <w:iCs/>
          <w:sz w:val="24"/>
          <w:szCs w:val="24"/>
        </w:rPr>
        <w:t>122425,64</w:t>
      </w:r>
      <w:r w:rsidRPr="00381C26">
        <w:rPr>
          <w:sz w:val="24"/>
          <w:szCs w:val="24"/>
        </w:rPr>
        <w:t>», цифры «4,579» заменить цифрами «</w:t>
      </w:r>
      <w:r w:rsidRPr="00381C26">
        <w:rPr>
          <w:bCs/>
          <w:sz w:val="24"/>
          <w:szCs w:val="24"/>
        </w:rPr>
        <w:t>4,024000</w:t>
      </w:r>
      <w:r w:rsidRPr="00381C26">
        <w:rPr>
          <w:sz w:val="24"/>
          <w:szCs w:val="24"/>
        </w:rPr>
        <w:t>».</w:t>
      </w:r>
    </w:p>
    <w:p w14:paraId="31FD32D1" w14:textId="77777777" w:rsidR="00F258DF" w:rsidRPr="00F258DF" w:rsidRDefault="00F258DF" w:rsidP="00F258DF">
      <w:pPr>
        <w:autoSpaceDE w:val="0"/>
        <w:autoSpaceDN w:val="0"/>
        <w:adjustRightInd w:val="0"/>
        <w:ind w:right="140" w:firstLine="708"/>
        <w:jc w:val="both"/>
        <w:rPr>
          <w:sz w:val="24"/>
          <w:szCs w:val="24"/>
        </w:rPr>
      </w:pPr>
      <w:r w:rsidRPr="00F258DF">
        <w:rPr>
          <w:b/>
          <w:sz w:val="24"/>
          <w:szCs w:val="24"/>
        </w:rPr>
        <w:t>2.</w:t>
      </w:r>
      <w:r w:rsidRPr="00F258DF">
        <w:rPr>
          <w:sz w:val="24"/>
          <w:szCs w:val="24"/>
        </w:rPr>
        <w:t xml:space="preserve"> Настоящее решение вступает в силу со дня его принятия.</w:t>
      </w:r>
    </w:p>
    <w:p w14:paraId="1A235134" w14:textId="0EAB50B2" w:rsidR="001529C2" w:rsidRPr="00F258DF" w:rsidRDefault="00A440D4" w:rsidP="00F258DF">
      <w:pPr>
        <w:ind w:firstLine="720"/>
        <w:jc w:val="both"/>
        <w:rPr>
          <w:sz w:val="24"/>
          <w:szCs w:val="24"/>
        </w:rPr>
      </w:pPr>
      <w:r w:rsidRPr="00F258DF">
        <w:rPr>
          <w:rFonts w:eastAsia="Calibri"/>
          <w:sz w:val="24"/>
          <w:szCs w:val="24"/>
        </w:rPr>
        <w:t xml:space="preserve">По данному вопросу голосовали: </w:t>
      </w:r>
      <w:r w:rsidR="001529C2" w:rsidRPr="00F258DF">
        <w:rPr>
          <w:sz w:val="24"/>
          <w:szCs w:val="24"/>
        </w:rPr>
        <w:t>«за» - 6 (Алешина Ю.Л. участия в голосовании</w:t>
      </w:r>
      <w:r w:rsidR="0082606B" w:rsidRPr="00F258DF">
        <w:rPr>
          <w:sz w:val="24"/>
          <w:szCs w:val="24"/>
        </w:rPr>
        <w:t xml:space="preserve"> не принимала, заявлен самоотвод</w:t>
      </w:r>
      <w:r w:rsidR="001529C2" w:rsidRPr="00F258DF">
        <w:rPr>
          <w:sz w:val="24"/>
          <w:szCs w:val="24"/>
        </w:rPr>
        <w:t>).</w:t>
      </w:r>
    </w:p>
    <w:p w14:paraId="08FF7C5F" w14:textId="22A9E6A3" w:rsidR="000B748F" w:rsidRDefault="000B748F" w:rsidP="005C6561">
      <w:pPr>
        <w:tabs>
          <w:tab w:val="left" w:pos="1897"/>
        </w:tabs>
        <w:jc w:val="both"/>
        <w:rPr>
          <w:bCs/>
          <w:sz w:val="24"/>
          <w:szCs w:val="24"/>
        </w:rPr>
      </w:pPr>
    </w:p>
    <w:p w14:paraId="6B01CD1C" w14:textId="46D9FCE4" w:rsidR="007C5525" w:rsidRDefault="007C5525" w:rsidP="005C6561">
      <w:pPr>
        <w:tabs>
          <w:tab w:val="left" w:pos="1897"/>
        </w:tabs>
        <w:jc w:val="both"/>
        <w:rPr>
          <w:bCs/>
          <w:sz w:val="24"/>
          <w:szCs w:val="24"/>
        </w:rPr>
      </w:pPr>
    </w:p>
    <w:p w14:paraId="00E0FFC6" w14:textId="0FB68338" w:rsidR="007C5525" w:rsidRDefault="007C5525" w:rsidP="005C6561">
      <w:pPr>
        <w:tabs>
          <w:tab w:val="left" w:pos="1897"/>
        </w:tabs>
        <w:jc w:val="both"/>
        <w:rPr>
          <w:bCs/>
          <w:sz w:val="24"/>
          <w:szCs w:val="24"/>
        </w:rPr>
      </w:pPr>
    </w:p>
    <w:p w14:paraId="6B87F9ED" w14:textId="77777777" w:rsidR="0028613E" w:rsidRPr="005C6561" w:rsidRDefault="0028613E" w:rsidP="005C6561">
      <w:pPr>
        <w:tabs>
          <w:tab w:val="left" w:pos="1897"/>
        </w:tabs>
        <w:jc w:val="both"/>
        <w:rPr>
          <w:bCs/>
          <w:sz w:val="24"/>
          <w:szCs w:val="24"/>
        </w:rPr>
      </w:pPr>
    </w:p>
    <w:p w14:paraId="45A4E676" w14:textId="08604448" w:rsidR="003A28FA" w:rsidRDefault="001529C2" w:rsidP="001529C2">
      <w:pPr>
        <w:tabs>
          <w:tab w:val="left" w:pos="1897"/>
        </w:tabs>
        <w:jc w:val="both"/>
        <w:rPr>
          <w:sz w:val="24"/>
          <w:szCs w:val="24"/>
        </w:rPr>
      </w:pPr>
      <w:r>
        <w:rPr>
          <w:bCs/>
          <w:sz w:val="24"/>
          <w:szCs w:val="24"/>
        </w:rPr>
        <w:t>Заместитель п</w:t>
      </w:r>
      <w:r w:rsidR="0089122E" w:rsidRPr="00B91AA2">
        <w:rPr>
          <w:bCs/>
          <w:sz w:val="24"/>
          <w:szCs w:val="24"/>
        </w:rPr>
        <w:t>редседател</w:t>
      </w:r>
      <w:r>
        <w:rPr>
          <w:bCs/>
          <w:sz w:val="24"/>
          <w:szCs w:val="24"/>
        </w:rPr>
        <w:t>я</w:t>
      </w:r>
      <w:r w:rsidR="0089122E" w:rsidRPr="00B91AA2">
        <w:rPr>
          <w:bCs/>
          <w:sz w:val="24"/>
          <w:szCs w:val="24"/>
        </w:rPr>
        <w:t xml:space="preserve"> правления</w:t>
      </w:r>
      <w:r w:rsidR="0089122E" w:rsidRPr="00B91AA2">
        <w:rPr>
          <w:bCs/>
          <w:sz w:val="24"/>
          <w:szCs w:val="24"/>
        </w:rPr>
        <w:tab/>
        <w:t xml:space="preserve">                                                               </w:t>
      </w:r>
      <w:r>
        <w:rPr>
          <w:bCs/>
          <w:sz w:val="24"/>
          <w:szCs w:val="24"/>
        </w:rPr>
        <w:t xml:space="preserve">     </w:t>
      </w:r>
      <w:r w:rsidR="00FF74C9">
        <w:rPr>
          <w:bCs/>
          <w:sz w:val="24"/>
          <w:szCs w:val="24"/>
        </w:rPr>
        <w:t xml:space="preserve"> </w:t>
      </w:r>
      <w:proofErr w:type="spellStart"/>
      <w:r>
        <w:rPr>
          <w:bCs/>
          <w:sz w:val="24"/>
          <w:szCs w:val="24"/>
        </w:rPr>
        <w:t>А.С.Гришин</w:t>
      </w:r>
      <w:proofErr w:type="spellEnd"/>
    </w:p>
    <w:p w14:paraId="647C50F3" w14:textId="766A0A18" w:rsidR="001639CE" w:rsidRDefault="001639CE" w:rsidP="00B42206">
      <w:pPr>
        <w:ind w:right="-2"/>
        <w:rPr>
          <w:sz w:val="24"/>
          <w:szCs w:val="24"/>
        </w:rPr>
      </w:pPr>
    </w:p>
    <w:p w14:paraId="5D1221D2" w14:textId="77777777" w:rsidR="001529C2" w:rsidRDefault="001529C2" w:rsidP="00B42206">
      <w:pPr>
        <w:ind w:right="-2"/>
        <w:rPr>
          <w:sz w:val="24"/>
          <w:szCs w:val="24"/>
        </w:rPr>
      </w:pPr>
    </w:p>
    <w:p w14:paraId="28EF9A26" w14:textId="77777777" w:rsidR="000B748F" w:rsidRDefault="000B748F" w:rsidP="00B42206">
      <w:pPr>
        <w:ind w:right="-2"/>
        <w:rPr>
          <w:sz w:val="24"/>
          <w:szCs w:val="24"/>
        </w:rPr>
      </w:pPr>
    </w:p>
    <w:p w14:paraId="108B27BD" w14:textId="3D2971B3"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A440D4">
        <w:rPr>
          <w:sz w:val="24"/>
          <w:szCs w:val="24"/>
        </w:rPr>
        <w:t xml:space="preserve"> </w:t>
      </w:r>
      <w:proofErr w:type="spellStart"/>
      <w:r w:rsidR="00A440D4">
        <w:rPr>
          <w:sz w:val="24"/>
          <w:szCs w:val="24"/>
        </w:rPr>
        <w:t>С.В.Наместникова</w:t>
      </w:r>
      <w:proofErr w:type="spellEnd"/>
    </w:p>
    <w:p w14:paraId="199A57A8" w14:textId="12C2B5B5" w:rsidR="0096201F" w:rsidRDefault="00404436" w:rsidP="00835F73">
      <w:pPr>
        <w:spacing w:line="276" w:lineRule="auto"/>
        <w:jc w:val="center"/>
        <w:rPr>
          <w:sz w:val="24"/>
          <w:szCs w:val="24"/>
        </w:rPr>
      </w:pPr>
      <w:r>
        <w:rPr>
          <w:sz w:val="24"/>
          <w:szCs w:val="24"/>
        </w:rPr>
        <w:br w:type="page"/>
      </w:r>
      <w:r w:rsidR="00571D92">
        <w:rPr>
          <w:sz w:val="24"/>
          <w:szCs w:val="24"/>
        </w:rPr>
        <w:lastRenderedPageBreak/>
        <w:t>ЛИС</w:t>
      </w:r>
      <w:r w:rsidR="0096201F">
        <w:rPr>
          <w:sz w:val="24"/>
          <w:szCs w:val="24"/>
        </w:rPr>
        <w:t>Т</w:t>
      </w:r>
    </w:p>
    <w:p w14:paraId="51217E34" w14:textId="5DDBA6B5" w:rsidR="0096201F" w:rsidRPr="00A81BE2" w:rsidRDefault="0096201F" w:rsidP="00835F73">
      <w:pPr>
        <w:pStyle w:val="ac"/>
        <w:jc w:val="center"/>
        <w:rPr>
          <w:sz w:val="24"/>
          <w:szCs w:val="24"/>
        </w:rPr>
      </w:pPr>
      <w:r>
        <w:rPr>
          <w:sz w:val="24"/>
          <w:szCs w:val="24"/>
        </w:rPr>
        <w:t>согласования протокола заседания правления региональной службы по т</w:t>
      </w:r>
      <w:r w:rsidR="00070F1D">
        <w:rPr>
          <w:sz w:val="24"/>
          <w:szCs w:val="24"/>
        </w:rPr>
        <w:t>а</w:t>
      </w:r>
      <w:r w:rsidR="00D935A1">
        <w:rPr>
          <w:sz w:val="24"/>
          <w:szCs w:val="24"/>
        </w:rPr>
        <w:t xml:space="preserve">рифам Нижегородской </w:t>
      </w:r>
      <w:r w:rsidR="00CA3862">
        <w:rPr>
          <w:sz w:val="24"/>
          <w:szCs w:val="24"/>
        </w:rPr>
        <w:t xml:space="preserve">области от </w:t>
      </w:r>
      <w:r w:rsidR="00A440D4">
        <w:rPr>
          <w:sz w:val="24"/>
          <w:szCs w:val="24"/>
        </w:rPr>
        <w:t>23 апреля</w:t>
      </w:r>
      <w:r w:rsidR="00CD1BB7">
        <w:rPr>
          <w:sz w:val="24"/>
          <w:szCs w:val="24"/>
        </w:rPr>
        <w:t xml:space="preserve"> 2026</w:t>
      </w:r>
      <w:r w:rsidR="00E145B8" w:rsidRPr="00626712">
        <w:rPr>
          <w:sz w:val="24"/>
          <w:szCs w:val="24"/>
        </w:rPr>
        <w:t xml:space="preserve"> г. № </w:t>
      </w:r>
      <w:r w:rsidR="00A440D4">
        <w:rPr>
          <w:sz w:val="24"/>
          <w:szCs w:val="24"/>
        </w:rPr>
        <w:t>17</w:t>
      </w:r>
    </w:p>
    <w:p w14:paraId="0CF3773F" w14:textId="77777777" w:rsidR="0096201F" w:rsidRDefault="0096201F" w:rsidP="0096201F">
      <w:pPr>
        <w:pStyle w:val="ac"/>
        <w:tabs>
          <w:tab w:val="left" w:pos="5488"/>
        </w:tabs>
        <w:jc w:val="left"/>
        <w:rPr>
          <w:sz w:val="24"/>
          <w:szCs w:val="24"/>
        </w:rPr>
      </w:pPr>
      <w:r>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2194"/>
        <w:gridCol w:w="1926"/>
        <w:gridCol w:w="2316"/>
      </w:tblGrid>
      <w:tr w:rsidR="000E119F" w14:paraId="79FE1BFC" w14:textId="77777777" w:rsidTr="00B0111E">
        <w:tc>
          <w:tcPr>
            <w:tcW w:w="3335" w:type="dxa"/>
            <w:tcBorders>
              <w:top w:val="single" w:sz="4" w:space="0" w:color="auto"/>
              <w:left w:val="single" w:sz="4" w:space="0" w:color="auto"/>
              <w:bottom w:val="single" w:sz="4" w:space="0" w:color="auto"/>
              <w:right w:val="single" w:sz="4" w:space="0" w:color="auto"/>
            </w:tcBorders>
            <w:hideMark/>
          </w:tcPr>
          <w:p w14:paraId="3A4CC4E2" w14:textId="77777777" w:rsidR="000E119F" w:rsidRDefault="000E119F" w:rsidP="00A815C4">
            <w:pPr>
              <w:spacing w:line="276" w:lineRule="auto"/>
              <w:jc w:val="center"/>
              <w:rPr>
                <w:sz w:val="20"/>
              </w:rPr>
            </w:pPr>
            <w:r>
              <w:rPr>
                <w:sz w:val="20"/>
              </w:rPr>
              <w:t>Должность</w:t>
            </w:r>
          </w:p>
        </w:tc>
        <w:tc>
          <w:tcPr>
            <w:tcW w:w="2194" w:type="dxa"/>
            <w:tcBorders>
              <w:top w:val="single" w:sz="4" w:space="0" w:color="auto"/>
              <w:left w:val="single" w:sz="4" w:space="0" w:color="auto"/>
              <w:bottom w:val="single" w:sz="4" w:space="0" w:color="auto"/>
              <w:right w:val="single" w:sz="4" w:space="0" w:color="auto"/>
            </w:tcBorders>
            <w:hideMark/>
          </w:tcPr>
          <w:p w14:paraId="2E29D311" w14:textId="77777777" w:rsidR="000E119F" w:rsidRDefault="000E119F" w:rsidP="00A815C4">
            <w:pPr>
              <w:spacing w:line="276" w:lineRule="auto"/>
              <w:jc w:val="center"/>
              <w:rPr>
                <w:sz w:val="20"/>
              </w:rPr>
            </w:pPr>
            <w:r>
              <w:rPr>
                <w:sz w:val="20"/>
              </w:rPr>
              <w:t>Ф.И.О.</w:t>
            </w:r>
          </w:p>
        </w:tc>
        <w:tc>
          <w:tcPr>
            <w:tcW w:w="1926" w:type="dxa"/>
            <w:tcBorders>
              <w:top w:val="single" w:sz="4" w:space="0" w:color="auto"/>
              <w:left w:val="single" w:sz="4" w:space="0" w:color="auto"/>
              <w:bottom w:val="single" w:sz="4" w:space="0" w:color="auto"/>
              <w:right w:val="single" w:sz="4" w:space="0" w:color="auto"/>
            </w:tcBorders>
            <w:hideMark/>
          </w:tcPr>
          <w:p w14:paraId="1592F929" w14:textId="77777777" w:rsidR="000E119F" w:rsidRDefault="000E119F" w:rsidP="00A815C4">
            <w:pPr>
              <w:spacing w:line="276" w:lineRule="auto"/>
              <w:jc w:val="center"/>
              <w:rPr>
                <w:sz w:val="20"/>
              </w:rPr>
            </w:pPr>
            <w:r>
              <w:rPr>
                <w:sz w:val="20"/>
              </w:rPr>
              <w:t>Подпись дата</w:t>
            </w:r>
          </w:p>
        </w:tc>
        <w:tc>
          <w:tcPr>
            <w:tcW w:w="2316" w:type="dxa"/>
            <w:tcBorders>
              <w:top w:val="single" w:sz="4" w:space="0" w:color="auto"/>
              <w:left w:val="single" w:sz="4" w:space="0" w:color="auto"/>
              <w:bottom w:val="single" w:sz="4" w:space="0" w:color="auto"/>
              <w:right w:val="single" w:sz="4" w:space="0" w:color="auto"/>
            </w:tcBorders>
            <w:hideMark/>
          </w:tcPr>
          <w:p w14:paraId="426D6666" w14:textId="77777777" w:rsidR="000E119F" w:rsidRDefault="000E119F" w:rsidP="00A815C4">
            <w:pPr>
              <w:spacing w:line="276" w:lineRule="auto"/>
              <w:jc w:val="center"/>
              <w:rPr>
                <w:sz w:val="20"/>
              </w:rPr>
            </w:pPr>
            <w:r>
              <w:rPr>
                <w:sz w:val="20"/>
              </w:rPr>
              <w:t>Примечания</w:t>
            </w:r>
          </w:p>
        </w:tc>
      </w:tr>
      <w:tr w:rsidR="00044DBE" w14:paraId="4204717C" w14:textId="77777777" w:rsidTr="00044DBE">
        <w:trPr>
          <w:trHeight w:val="875"/>
        </w:trPr>
        <w:tc>
          <w:tcPr>
            <w:tcW w:w="3335" w:type="dxa"/>
            <w:tcBorders>
              <w:top w:val="single" w:sz="4" w:space="0" w:color="auto"/>
              <w:left w:val="single" w:sz="4" w:space="0" w:color="auto"/>
              <w:bottom w:val="single" w:sz="4" w:space="0" w:color="auto"/>
              <w:right w:val="single" w:sz="4" w:space="0" w:color="auto"/>
            </w:tcBorders>
            <w:vAlign w:val="center"/>
          </w:tcPr>
          <w:p w14:paraId="3526A41E" w14:textId="1A0AA32D" w:rsidR="00044DBE" w:rsidRDefault="00AB225D" w:rsidP="00A815C4">
            <w:pPr>
              <w:spacing w:line="276" w:lineRule="auto"/>
              <w:rPr>
                <w:sz w:val="24"/>
                <w:szCs w:val="24"/>
              </w:rPr>
            </w:pPr>
            <w:r>
              <w:rPr>
                <w:sz w:val="24"/>
                <w:szCs w:val="24"/>
              </w:rPr>
              <w:t>Первый заместитель руко</w:t>
            </w:r>
            <w:r w:rsidR="00044DBE">
              <w:rPr>
                <w:sz w:val="24"/>
                <w:szCs w:val="24"/>
              </w:rPr>
              <w:t>водителя</w:t>
            </w:r>
          </w:p>
        </w:tc>
        <w:tc>
          <w:tcPr>
            <w:tcW w:w="2194" w:type="dxa"/>
            <w:tcBorders>
              <w:top w:val="single" w:sz="4" w:space="0" w:color="auto"/>
              <w:left w:val="single" w:sz="4" w:space="0" w:color="auto"/>
              <w:bottom w:val="single" w:sz="4" w:space="0" w:color="auto"/>
              <w:right w:val="single" w:sz="4" w:space="0" w:color="auto"/>
            </w:tcBorders>
            <w:vAlign w:val="center"/>
          </w:tcPr>
          <w:p w14:paraId="2672F1FC" w14:textId="506D551C" w:rsidR="00044DBE" w:rsidRDefault="00044DBE" w:rsidP="00A815C4">
            <w:pPr>
              <w:spacing w:line="276" w:lineRule="auto"/>
              <w:jc w:val="center"/>
              <w:rPr>
                <w:sz w:val="24"/>
                <w:szCs w:val="24"/>
              </w:rPr>
            </w:pPr>
            <w:r>
              <w:rPr>
                <w:sz w:val="24"/>
                <w:szCs w:val="24"/>
              </w:rPr>
              <w:t>Усольцева М.В.</w:t>
            </w:r>
          </w:p>
        </w:tc>
        <w:tc>
          <w:tcPr>
            <w:tcW w:w="1926" w:type="dxa"/>
            <w:tcBorders>
              <w:top w:val="single" w:sz="4" w:space="0" w:color="auto"/>
              <w:left w:val="single" w:sz="4" w:space="0" w:color="auto"/>
              <w:bottom w:val="single" w:sz="4" w:space="0" w:color="auto"/>
              <w:right w:val="single" w:sz="4" w:space="0" w:color="auto"/>
            </w:tcBorders>
          </w:tcPr>
          <w:p w14:paraId="22BA1748" w14:textId="77777777" w:rsidR="00044DBE" w:rsidRDefault="00044DBE" w:rsidP="00A815C4">
            <w:pPr>
              <w:spacing w:line="276" w:lineRule="auto"/>
              <w:jc w:val="both"/>
              <w:rPr>
                <w:sz w:val="24"/>
                <w:szCs w:val="24"/>
              </w:rPr>
            </w:pPr>
          </w:p>
        </w:tc>
        <w:tc>
          <w:tcPr>
            <w:tcW w:w="2316" w:type="dxa"/>
            <w:tcBorders>
              <w:top w:val="single" w:sz="4" w:space="0" w:color="auto"/>
              <w:left w:val="single" w:sz="4" w:space="0" w:color="auto"/>
              <w:bottom w:val="single" w:sz="4" w:space="0" w:color="auto"/>
              <w:right w:val="single" w:sz="4" w:space="0" w:color="auto"/>
            </w:tcBorders>
          </w:tcPr>
          <w:p w14:paraId="581BEA9D" w14:textId="77777777" w:rsidR="00044DBE" w:rsidRDefault="00044DBE" w:rsidP="00A815C4">
            <w:pPr>
              <w:spacing w:line="276" w:lineRule="auto"/>
              <w:jc w:val="both"/>
              <w:rPr>
                <w:sz w:val="24"/>
                <w:szCs w:val="24"/>
              </w:rPr>
            </w:pPr>
          </w:p>
        </w:tc>
      </w:tr>
      <w:tr w:rsidR="000E119F" w14:paraId="6701590E" w14:textId="77777777" w:rsidTr="00B0111E">
        <w:tc>
          <w:tcPr>
            <w:tcW w:w="3335" w:type="dxa"/>
            <w:tcBorders>
              <w:top w:val="single" w:sz="4" w:space="0" w:color="auto"/>
              <w:left w:val="single" w:sz="4" w:space="0" w:color="auto"/>
              <w:bottom w:val="single" w:sz="4" w:space="0" w:color="auto"/>
              <w:right w:val="single" w:sz="4" w:space="0" w:color="auto"/>
            </w:tcBorders>
            <w:vAlign w:val="center"/>
          </w:tcPr>
          <w:p w14:paraId="4256FF0E" w14:textId="77777777" w:rsidR="000E119F" w:rsidRDefault="000E119F" w:rsidP="00A815C4">
            <w:pPr>
              <w:spacing w:line="276" w:lineRule="auto"/>
              <w:rPr>
                <w:sz w:val="24"/>
                <w:szCs w:val="24"/>
              </w:rPr>
            </w:pPr>
            <w:r>
              <w:rPr>
                <w:sz w:val="24"/>
                <w:szCs w:val="24"/>
              </w:rPr>
              <w:t>Заместитель руководителя</w:t>
            </w:r>
          </w:p>
        </w:tc>
        <w:tc>
          <w:tcPr>
            <w:tcW w:w="2194" w:type="dxa"/>
            <w:tcBorders>
              <w:top w:val="single" w:sz="4" w:space="0" w:color="auto"/>
              <w:left w:val="single" w:sz="4" w:space="0" w:color="auto"/>
              <w:bottom w:val="single" w:sz="4" w:space="0" w:color="auto"/>
              <w:right w:val="single" w:sz="4" w:space="0" w:color="auto"/>
            </w:tcBorders>
            <w:vAlign w:val="center"/>
          </w:tcPr>
          <w:p w14:paraId="1E83921B" w14:textId="77777777" w:rsidR="000E119F" w:rsidRDefault="000E119F" w:rsidP="00A815C4">
            <w:pPr>
              <w:spacing w:line="276" w:lineRule="auto"/>
              <w:jc w:val="center"/>
              <w:rPr>
                <w:sz w:val="24"/>
                <w:szCs w:val="24"/>
              </w:rPr>
            </w:pPr>
          </w:p>
          <w:p w14:paraId="3888DD5E" w14:textId="77777777" w:rsidR="000E119F" w:rsidRDefault="000E119F" w:rsidP="00A815C4">
            <w:pPr>
              <w:spacing w:line="276" w:lineRule="auto"/>
              <w:jc w:val="center"/>
              <w:rPr>
                <w:sz w:val="24"/>
                <w:szCs w:val="24"/>
              </w:rPr>
            </w:pPr>
            <w:r>
              <w:rPr>
                <w:sz w:val="24"/>
                <w:szCs w:val="24"/>
              </w:rPr>
              <w:t>Янковская А.А.</w:t>
            </w:r>
          </w:p>
          <w:p w14:paraId="75A12487" w14:textId="77777777" w:rsidR="000E119F" w:rsidRDefault="000E119F" w:rsidP="00A815C4">
            <w:pPr>
              <w:spacing w:line="276" w:lineRule="auto"/>
              <w:jc w:val="center"/>
              <w:rPr>
                <w:sz w:val="24"/>
                <w:szCs w:val="24"/>
              </w:rPr>
            </w:pPr>
          </w:p>
        </w:tc>
        <w:tc>
          <w:tcPr>
            <w:tcW w:w="1926" w:type="dxa"/>
            <w:tcBorders>
              <w:top w:val="single" w:sz="4" w:space="0" w:color="auto"/>
              <w:left w:val="single" w:sz="4" w:space="0" w:color="auto"/>
              <w:bottom w:val="single" w:sz="4" w:space="0" w:color="auto"/>
              <w:right w:val="single" w:sz="4" w:space="0" w:color="auto"/>
            </w:tcBorders>
          </w:tcPr>
          <w:p w14:paraId="420356E3" w14:textId="77777777" w:rsidR="000E119F" w:rsidRDefault="000E119F" w:rsidP="00A815C4">
            <w:pPr>
              <w:spacing w:line="276" w:lineRule="auto"/>
              <w:jc w:val="both"/>
              <w:rPr>
                <w:sz w:val="24"/>
                <w:szCs w:val="24"/>
              </w:rPr>
            </w:pPr>
          </w:p>
        </w:tc>
        <w:tc>
          <w:tcPr>
            <w:tcW w:w="2316" w:type="dxa"/>
            <w:tcBorders>
              <w:top w:val="single" w:sz="4" w:space="0" w:color="auto"/>
              <w:left w:val="single" w:sz="4" w:space="0" w:color="auto"/>
              <w:bottom w:val="single" w:sz="4" w:space="0" w:color="auto"/>
              <w:right w:val="single" w:sz="4" w:space="0" w:color="auto"/>
            </w:tcBorders>
          </w:tcPr>
          <w:p w14:paraId="15292872" w14:textId="77777777" w:rsidR="000E119F" w:rsidRDefault="000E119F" w:rsidP="00A815C4">
            <w:pPr>
              <w:spacing w:line="276" w:lineRule="auto"/>
              <w:jc w:val="both"/>
              <w:rPr>
                <w:sz w:val="24"/>
                <w:szCs w:val="24"/>
              </w:rPr>
            </w:pPr>
          </w:p>
        </w:tc>
      </w:tr>
      <w:tr w:rsidR="000E119F" w14:paraId="6380A4C1" w14:textId="77777777" w:rsidTr="004C3700">
        <w:trPr>
          <w:trHeight w:val="745"/>
        </w:trPr>
        <w:tc>
          <w:tcPr>
            <w:tcW w:w="3335" w:type="dxa"/>
            <w:tcBorders>
              <w:top w:val="single" w:sz="4" w:space="0" w:color="auto"/>
              <w:left w:val="single" w:sz="4" w:space="0" w:color="auto"/>
              <w:bottom w:val="single" w:sz="4" w:space="0" w:color="auto"/>
              <w:right w:val="single" w:sz="4" w:space="0" w:color="auto"/>
            </w:tcBorders>
            <w:hideMark/>
          </w:tcPr>
          <w:p w14:paraId="39C25E67" w14:textId="4657239A" w:rsidR="000E119F" w:rsidRPr="00CD1BB7" w:rsidRDefault="000E119F" w:rsidP="004C3700">
            <w:pPr>
              <w:spacing w:line="276" w:lineRule="auto"/>
              <w:rPr>
                <w:sz w:val="24"/>
                <w:szCs w:val="24"/>
                <w:highlight w:val="yellow"/>
              </w:rPr>
            </w:pPr>
            <w:r w:rsidRPr="004C3700">
              <w:rPr>
                <w:sz w:val="24"/>
                <w:szCs w:val="24"/>
              </w:rPr>
              <w:t>Начальник</w:t>
            </w:r>
            <w:r w:rsidR="004C3700" w:rsidRPr="004C3700">
              <w:rPr>
                <w:sz w:val="24"/>
                <w:szCs w:val="24"/>
              </w:rPr>
              <w:t xml:space="preserve"> правового</w:t>
            </w:r>
            <w:r w:rsidRPr="004C3700">
              <w:rPr>
                <w:sz w:val="24"/>
                <w:szCs w:val="24"/>
              </w:rPr>
              <w:t xml:space="preserve"> управления </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0AC79F8" w14:textId="77777777" w:rsidR="000E119F" w:rsidRPr="007D2DE2" w:rsidRDefault="000E119F" w:rsidP="00A815C4">
            <w:pPr>
              <w:spacing w:line="276" w:lineRule="auto"/>
              <w:jc w:val="center"/>
              <w:rPr>
                <w:sz w:val="24"/>
                <w:szCs w:val="24"/>
              </w:rPr>
            </w:pPr>
            <w:r w:rsidRPr="007D2DE2">
              <w:rPr>
                <w:sz w:val="24"/>
                <w:szCs w:val="24"/>
              </w:rPr>
              <w:t>Уткин И.Е.</w:t>
            </w:r>
          </w:p>
        </w:tc>
        <w:tc>
          <w:tcPr>
            <w:tcW w:w="1926" w:type="dxa"/>
            <w:tcBorders>
              <w:top w:val="single" w:sz="4" w:space="0" w:color="auto"/>
              <w:left w:val="single" w:sz="4" w:space="0" w:color="auto"/>
              <w:bottom w:val="single" w:sz="4" w:space="0" w:color="auto"/>
              <w:right w:val="single" w:sz="4" w:space="0" w:color="auto"/>
            </w:tcBorders>
          </w:tcPr>
          <w:p w14:paraId="23D01628" w14:textId="77777777" w:rsidR="000E119F" w:rsidRPr="00BD62E0" w:rsidRDefault="000E119F" w:rsidP="00A815C4">
            <w:pPr>
              <w:spacing w:line="276" w:lineRule="auto"/>
              <w:jc w:val="both"/>
              <w:rPr>
                <w:sz w:val="24"/>
                <w:szCs w:val="24"/>
              </w:rPr>
            </w:pPr>
          </w:p>
        </w:tc>
        <w:tc>
          <w:tcPr>
            <w:tcW w:w="2316" w:type="dxa"/>
            <w:tcBorders>
              <w:top w:val="single" w:sz="4" w:space="0" w:color="auto"/>
              <w:left w:val="single" w:sz="4" w:space="0" w:color="auto"/>
              <w:bottom w:val="single" w:sz="4" w:space="0" w:color="auto"/>
              <w:right w:val="single" w:sz="4" w:space="0" w:color="auto"/>
            </w:tcBorders>
          </w:tcPr>
          <w:p w14:paraId="00EEC823" w14:textId="77777777" w:rsidR="000E119F" w:rsidRDefault="000E119F" w:rsidP="00A815C4">
            <w:pPr>
              <w:spacing w:line="276" w:lineRule="auto"/>
              <w:jc w:val="both"/>
              <w:rPr>
                <w:sz w:val="24"/>
                <w:szCs w:val="24"/>
              </w:rPr>
            </w:pPr>
          </w:p>
        </w:tc>
      </w:tr>
      <w:tr w:rsidR="000E119F" w14:paraId="03E37947" w14:textId="77777777" w:rsidTr="00A815C4">
        <w:trPr>
          <w:trHeight w:val="890"/>
        </w:trPr>
        <w:tc>
          <w:tcPr>
            <w:tcW w:w="3335" w:type="dxa"/>
            <w:tcBorders>
              <w:top w:val="single" w:sz="4" w:space="0" w:color="auto"/>
              <w:left w:val="single" w:sz="4" w:space="0" w:color="auto"/>
              <w:bottom w:val="single" w:sz="4" w:space="0" w:color="auto"/>
              <w:right w:val="single" w:sz="4" w:space="0" w:color="auto"/>
            </w:tcBorders>
            <w:vAlign w:val="center"/>
            <w:hideMark/>
          </w:tcPr>
          <w:p w14:paraId="593D693D" w14:textId="0C8C791A" w:rsidR="000E119F" w:rsidRPr="00CD1BB7" w:rsidRDefault="00A815C4" w:rsidP="00A815C4">
            <w:pPr>
              <w:spacing w:line="276" w:lineRule="auto"/>
              <w:rPr>
                <w:sz w:val="24"/>
                <w:szCs w:val="24"/>
                <w:highlight w:val="yellow"/>
              </w:rPr>
            </w:pPr>
            <w:r>
              <w:rPr>
                <w:sz w:val="24"/>
                <w:szCs w:val="24"/>
              </w:rPr>
              <w:t>Н</w:t>
            </w:r>
            <w:r w:rsidRPr="00A815C4">
              <w:rPr>
                <w:sz w:val="24"/>
                <w:szCs w:val="24"/>
              </w:rPr>
              <w:t>ачальник управления ТЭК, ТКО и социальных услуг</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3FB2865" w14:textId="77777777" w:rsidR="000E119F" w:rsidRDefault="000E119F" w:rsidP="00A815C4">
            <w:pPr>
              <w:spacing w:line="276" w:lineRule="auto"/>
              <w:jc w:val="center"/>
              <w:rPr>
                <w:sz w:val="24"/>
                <w:szCs w:val="24"/>
              </w:rPr>
            </w:pPr>
            <w:r>
              <w:rPr>
                <w:sz w:val="24"/>
                <w:szCs w:val="24"/>
              </w:rPr>
              <w:t>Пупынина С.К.</w:t>
            </w:r>
          </w:p>
        </w:tc>
        <w:tc>
          <w:tcPr>
            <w:tcW w:w="1926" w:type="dxa"/>
            <w:tcBorders>
              <w:top w:val="single" w:sz="4" w:space="0" w:color="auto"/>
              <w:left w:val="single" w:sz="4" w:space="0" w:color="auto"/>
              <w:bottom w:val="single" w:sz="4" w:space="0" w:color="auto"/>
              <w:right w:val="single" w:sz="4" w:space="0" w:color="auto"/>
            </w:tcBorders>
          </w:tcPr>
          <w:p w14:paraId="75497F5C" w14:textId="77777777" w:rsidR="000E119F" w:rsidRDefault="000E119F" w:rsidP="00A815C4">
            <w:pPr>
              <w:spacing w:line="276" w:lineRule="auto"/>
              <w:jc w:val="both"/>
              <w:rPr>
                <w:sz w:val="24"/>
                <w:szCs w:val="24"/>
              </w:rPr>
            </w:pPr>
          </w:p>
        </w:tc>
        <w:tc>
          <w:tcPr>
            <w:tcW w:w="2316" w:type="dxa"/>
            <w:tcBorders>
              <w:top w:val="single" w:sz="4" w:space="0" w:color="auto"/>
              <w:left w:val="single" w:sz="4" w:space="0" w:color="auto"/>
              <w:bottom w:val="single" w:sz="4" w:space="0" w:color="auto"/>
              <w:right w:val="single" w:sz="4" w:space="0" w:color="auto"/>
            </w:tcBorders>
          </w:tcPr>
          <w:p w14:paraId="1FA7D001" w14:textId="77777777" w:rsidR="000E119F" w:rsidRDefault="000E119F" w:rsidP="00A815C4">
            <w:pPr>
              <w:spacing w:line="276" w:lineRule="auto"/>
              <w:jc w:val="both"/>
              <w:rPr>
                <w:sz w:val="24"/>
                <w:szCs w:val="24"/>
              </w:rPr>
            </w:pPr>
          </w:p>
        </w:tc>
      </w:tr>
      <w:tr w:rsidR="00A815C4" w14:paraId="78F02F66" w14:textId="77777777" w:rsidTr="00B0111E">
        <w:tc>
          <w:tcPr>
            <w:tcW w:w="3335" w:type="dxa"/>
            <w:tcBorders>
              <w:top w:val="single" w:sz="4" w:space="0" w:color="auto"/>
              <w:left w:val="single" w:sz="4" w:space="0" w:color="auto"/>
              <w:bottom w:val="single" w:sz="4" w:space="0" w:color="auto"/>
              <w:right w:val="single" w:sz="4" w:space="0" w:color="auto"/>
            </w:tcBorders>
          </w:tcPr>
          <w:p w14:paraId="66C83F23" w14:textId="01E0E846" w:rsidR="00A815C4" w:rsidRDefault="00A815C4" w:rsidP="00A815C4">
            <w:pPr>
              <w:spacing w:line="276" w:lineRule="auto"/>
              <w:rPr>
                <w:sz w:val="24"/>
                <w:szCs w:val="24"/>
              </w:rPr>
            </w:pPr>
            <w:r>
              <w:rPr>
                <w:sz w:val="24"/>
                <w:szCs w:val="24"/>
              </w:rPr>
              <w:t>Н</w:t>
            </w:r>
            <w:r w:rsidRPr="00A815C4">
              <w:rPr>
                <w:sz w:val="24"/>
                <w:szCs w:val="24"/>
              </w:rPr>
              <w:t>ачальник управления тарифов коммунального комплекса</w:t>
            </w:r>
          </w:p>
        </w:tc>
        <w:tc>
          <w:tcPr>
            <w:tcW w:w="2194" w:type="dxa"/>
            <w:tcBorders>
              <w:top w:val="single" w:sz="4" w:space="0" w:color="auto"/>
              <w:left w:val="single" w:sz="4" w:space="0" w:color="auto"/>
              <w:bottom w:val="single" w:sz="4" w:space="0" w:color="auto"/>
              <w:right w:val="single" w:sz="4" w:space="0" w:color="auto"/>
            </w:tcBorders>
            <w:vAlign w:val="center"/>
          </w:tcPr>
          <w:p w14:paraId="2B2B1CD3" w14:textId="2419C9BB" w:rsidR="00A815C4" w:rsidRDefault="00A815C4" w:rsidP="00A815C4">
            <w:pPr>
              <w:spacing w:line="276" w:lineRule="auto"/>
              <w:jc w:val="center"/>
              <w:rPr>
                <w:sz w:val="24"/>
                <w:szCs w:val="24"/>
              </w:rPr>
            </w:pPr>
            <w:r w:rsidRPr="00A815C4">
              <w:rPr>
                <w:sz w:val="24"/>
                <w:szCs w:val="24"/>
              </w:rPr>
              <w:t xml:space="preserve">Сироткина </w:t>
            </w:r>
            <w:r>
              <w:rPr>
                <w:sz w:val="24"/>
                <w:szCs w:val="24"/>
              </w:rPr>
              <w:t>О.И.</w:t>
            </w:r>
          </w:p>
        </w:tc>
        <w:tc>
          <w:tcPr>
            <w:tcW w:w="1926" w:type="dxa"/>
            <w:tcBorders>
              <w:top w:val="single" w:sz="4" w:space="0" w:color="auto"/>
              <w:left w:val="single" w:sz="4" w:space="0" w:color="auto"/>
              <w:bottom w:val="single" w:sz="4" w:space="0" w:color="auto"/>
              <w:right w:val="single" w:sz="4" w:space="0" w:color="auto"/>
            </w:tcBorders>
          </w:tcPr>
          <w:p w14:paraId="2FFD8ED7" w14:textId="77777777" w:rsidR="00A815C4" w:rsidRDefault="00A815C4" w:rsidP="00A815C4">
            <w:pPr>
              <w:spacing w:line="276" w:lineRule="auto"/>
              <w:jc w:val="both"/>
              <w:rPr>
                <w:sz w:val="24"/>
                <w:szCs w:val="24"/>
              </w:rPr>
            </w:pPr>
          </w:p>
        </w:tc>
        <w:tc>
          <w:tcPr>
            <w:tcW w:w="2316" w:type="dxa"/>
            <w:tcBorders>
              <w:top w:val="single" w:sz="4" w:space="0" w:color="auto"/>
              <w:left w:val="single" w:sz="4" w:space="0" w:color="auto"/>
              <w:bottom w:val="single" w:sz="4" w:space="0" w:color="auto"/>
              <w:right w:val="single" w:sz="4" w:space="0" w:color="auto"/>
            </w:tcBorders>
          </w:tcPr>
          <w:p w14:paraId="2D5D8CD2" w14:textId="77777777" w:rsidR="00A815C4" w:rsidRDefault="00A815C4" w:rsidP="00A815C4">
            <w:pPr>
              <w:spacing w:line="276" w:lineRule="auto"/>
              <w:jc w:val="both"/>
              <w:rPr>
                <w:sz w:val="24"/>
                <w:szCs w:val="24"/>
              </w:rPr>
            </w:pPr>
          </w:p>
        </w:tc>
      </w:tr>
    </w:tbl>
    <w:p w14:paraId="4B133BCB" w14:textId="77777777" w:rsidR="0096201F" w:rsidRDefault="0096201F" w:rsidP="0087087A">
      <w:pPr>
        <w:rPr>
          <w:sz w:val="24"/>
          <w:szCs w:val="24"/>
        </w:rPr>
      </w:pP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B0111E" w:rsidRDefault="00B0111E">
      <w:r>
        <w:separator/>
      </w:r>
    </w:p>
  </w:endnote>
  <w:endnote w:type="continuationSeparator" w:id="0">
    <w:p w14:paraId="22610EFC" w14:textId="77777777" w:rsidR="00B0111E" w:rsidRDefault="00B0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B0111E" w:rsidRDefault="00B0111E">
      <w:r>
        <w:separator/>
      </w:r>
    </w:p>
  </w:footnote>
  <w:footnote w:type="continuationSeparator" w:id="0">
    <w:p w14:paraId="5C432D80" w14:textId="77777777" w:rsidR="00B0111E" w:rsidRDefault="00B01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3623D86B" w:rsidR="00B0111E" w:rsidRDefault="00B0111E"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829D4">
      <w:rPr>
        <w:rStyle w:val="a9"/>
        <w:noProof/>
      </w:rPr>
      <w:t>6</w:t>
    </w:r>
    <w:r>
      <w:rPr>
        <w:rStyle w:val="a9"/>
      </w:rPr>
      <w:fldChar w:fldCharType="end"/>
    </w:r>
  </w:p>
  <w:p w14:paraId="47D6DBFB" w14:textId="77777777" w:rsidR="00B0111E" w:rsidRDefault="00B0111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B0111E" w:rsidRDefault="00B0111E"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B0111E" w:rsidRPr="00E52B15" w:rsidRDefault="00B0111E"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B0111E" w:rsidRPr="007835E4" w:rsidRDefault="00B0111E"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B0111E" w:rsidRPr="007835E4" w:rsidRDefault="00B0111E" w:rsidP="00D36913">
                    <w:pPr>
                      <w:ind w:right="-40"/>
                      <w:jc w:val="center"/>
                      <w:rPr>
                        <w:b/>
                        <w:bCs/>
                        <w:sz w:val="36"/>
                        <w:szCs w:val="36"/>
                      </w:rPr>
                    </w:pPr>
                    <w:r w:rsidRPr="007835E4">
                      <w:rPr>
                        <w:b/>
                        <w:bCs/>
                        <w:sz w:val="36"/>
                        <w:szCs w:val="36"/>
                      </w:rPr>
                      <w:t>Нижегородской области</w:t>
                    </w:r>
                  </w:p>
                  <w:p w14:paraId="01BDDA7C" w14:textId="77777777" w:rsidR="00B0111E" w:rsidRDefault="00B0111E" w:rsidP="00D36913">
                    <w:pPr>
                      <w:ind w:right="-70"/>
                      <w:jc w:val="center"/>
                      <w:rPr>
                        <w:b/>
                        <w:bCs/>
                        <w:caps/>
                        <w:sz w:val="32"/>
                        <w:szCs w:val="32"/>
                      </w:rPr>
                    </w:pPr>
                  </w:p>
                  <w:p w14:paraId="6B7388C2" w14:textId="77777777" w:rsidR="00B0111E" w:rsidRDefault="00B0111E" w:rsidP="00D36913">
                    <w:pPr>
                      <w:ind w:right="-70"/>
                      <w:jc w:val="center"/>
                      <w:rPr>
                        <w:b/>
                        <w:bCs/>
                        <w:caps/>
                        <w:sz w:val="32"/>
                        <w:szCs w:val="32"/>
                      </w:rPr>
                    </w:pPr>
                  </w:p>
                  <w:p w14:paraId="4A525FC8" w14:textId="77777777" w:rsidR="00B0111E" w:rsidRDefault="00B0111E" w:rsidP="00D36913">
                    <w:pPr>
                      <w:ind w:right="-70"/>
                      <w:jc w:val="center"/>
                      <w:rPr>
                        <w:b/>
                        <w:bCs/>
                        <w:caps/>
                        <w:sz w:val="32"/>
                        <w:szCs w:val="32"/>
                      </w:rPr>
                    </w:pPr>
                  </w:p>
                  <w:p w14:paraId="55315C63" w14:textId="77777777" w:rsidR="00B0111E" w:rsidRDefault="00B0111E" w:rsidP="00D36913">
                    <w:pPr>
                      <w:ind w:right="-70"/>
                      <w:jc w:val="center"/>
                      <w:rPr>
                        <w:b/>
                        <w:bCs/>
                        <w:caps/>
                        <w:sz w:val="32"/>
                        <w:szCs w:val="32"/>
                      </w:rPr>
                    </w:pPr>
                  </w:p>
                  <w:p w14:paraId="61B22EE9" w14:textId="77777777" w:rsidR="00B0111E" w:rsidRPr="00E86583" w:rsidRDefault="00B0111E" w:rsidP="00D36913">
                    <w:pPr>
                      <w:ind w:right="-70"/>
                      <w:jc w:val="center"/>
                      <w:rPr>
                        <w:b/>
                        <w:bCs/>
                        <w:caps/>
                        <w:sz w:val="20"/>
                      </w:rPr>
                    </w:pPr>
                  </w:p>
                  <w:p w14:paraId="0BBE7E88" w14:textId="77777777" w:rsidR="00B0111E" w:rsidRDefault="00B0111E"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B0111E" w:rsidRPr="002B6128" w:rsidRDefault="00B0111E" w:rsidP="00D36913">
                    <w:pPr>
                      <w:ind w:right="-70"/>
                      <w:jc w:val="center"/>
                      <w:rPr>
                        <w:sz w:val="23"/>
                        <w:szCs w:val="23"/>
                      </w:rPr>
                    </w:pPr>
                    <w:r w:rsidRPr="002B6128">
                      <w:rPr>
                        <w:sz w:val="23"/>
                        <w:szCs w:val="23"/>
                      </w:rPr>
                      <w:t>г. Нижний Новгород</w:t>
                    </w:r>
                  </w:p>
                  <w:p w14:paraId="402E9A54" w14:textId="77777777" w:rsidR="00B0111E" w:rsidRDefault="00B0111E" w:rsidP="00276416">
                    <w:pPr>
                      <w:ind w:right="-70"/>
                      <w:rPr>
                        <w:sz w:val="20"/>
                      </w:rPr>
                    </w:pPr>
                  </w:p>
                  <w:p w14:paraId="56E36AF8" w14:textId="77777777" w:rsidR="00B0111E" w:rsidRPr="001772E6" w:rsidRDefault="00B0111E" w:rsidP="00040D26">
                    <w:pPr>
                      <w:ind w:right="-70"/>
                      <w:jc w:val="center"/>
                      <w:rPr>
                        <w:sz w:val="14"/>
                        <w:szCs w:val="14"/>
                      </w:rPr>
                    </w:pPr>
                  </w:p>
                  <w:p w14:paraId="6D8B9FDB" w14:textId="77777777" w:rsidR="00B0111E" w:rsidRDefault="00B0111E"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46B71"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3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9C2"/>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8"/>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C26"/>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32F"/>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36F"/>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28B"/>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DD"/>
    <w:rsid w:val="00804969"/>
    <w:rsid w:val="008049DA"/>
    <w:rsid w:val="00804B68"/>
    <w:rsid w:val="008051A8"/>
    <w:rsid w:val="00805284"/>
    <w:rsid w:val="008056D7"/>
    <w:rsid w:val="00805775"/>
    <w:rsid w:val="008057B5"/>
    <w:rsid w:val="00805A8A"/>
    <w:rsid w:val="00805CD0"/>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6B"/>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E1D"/>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30"/>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D4"/>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9D4"/>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5D"/>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340"/>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16D"/>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A23"/>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C66"/>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CA4"/>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8DF"/>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6321"/>
    <o:shapelayout v:ext="edit">
      <o:idmap v:ext="edit" data="1"/>
    </o:shapelayout>
  </w:shapeDefaults>
  <w:decimalSymbol w:val=","/>
  <w:listSeparator w:val=";"/>
  <w14:docId w14:val="7B08D5CE"/>
  <w15:docId w15:val="{5F5FCC26-DA62-4975-B199-FE204F45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99"/>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E616482AA3CE241994DC27A95A6276667D04953B27D85727F8E35A37F73BEAE13897CF85F8B5CA2C7F942411UFcFJ" TargetMode="External"/><Relationship Id="rId5" Type="http://schemas.openxmlformats.org/officeDocument/2006/relationships/webSettings" Target="webSettings.xml"/><Relationship Id="rId10" Type="http://schemas.openxmlformats.org/officeDocument/2006/relationships/hyperlink" Target="https://egrul.nalog.ru/index.html?amp;"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DB38-6172-4A39-9EC1-14A658E6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1402</Words>
  <Characters>10628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10</cp:revision>
  <cp:lastPrinted>2026-01-14T14:22:00Z</cp:lastPrinted>
  <dcterms:created xsi:type="dcterms:W3CDTF">2026-04-09T07:19:00Z</dcterms:created>
  <dcterms:modified xsi:type="dcterms:W3CDTF">2026-04-23T11:27:00Z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